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02" w:rsidRPr="00CF42B3" w:rsidRDefault="004A156E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sz w:val="28"/>
          <w:szCs w:val="28"/>
        </w:rPr>
        <w:t xml:space="preserve">На основании заявки </w:t>
      </w:r>
      <w:r w:rsidR="001641F7" w:rsidRPr="001641F7">
        <w:rPr>
          <w:rFonts w:ascii="Times New Roman" w:hAnsi="Times New Roman"/>
          <w:sz w:val="28"/>
          <w:szCs w:val="28"/>
        </w:rPr>
        <w:t xml:space="preserve">АО «Национальный научный центр онкологии и трансплантологии» </w:t>
      </w:r>
      <w:r w:rsidRPr="00CF42B3">
        <w:rPr>
          <w:rFonts w:ascii="Times New Roman" w:hAnsi="Times New Roman"/>
          <w:sz w:val="28"/>
          <w:szCs w:val="28"/>
        </w:rPr>
        <w:t xml:space="preserve">(далее Заявитель) № </w:t>
      </w:r>
      <w:r w:rsidR="001641F7">
        <w:rPr>
          <w:rFonts w:ascii="Times New Roman" w:hAnsi="Times New Roman"/>
          <w:sz w:val="28"/>
          <w:szCs w:val="28"/>
        </w:rPr>
        <w:t>256</w:t>
      </w:r>
      <w:r w:rsidR="005B09B1">
        <w:rPr>
          <w:rFonts w:ascii="Times New Roman" w:hAnsi="Times New Roman"/>
          <w:sz w:val="28"/>
          <w:szCs w:val="28"/>
        </w:rPr>
        <w:t xml:space="preserve"> от 2</w:t>
      </w:r>
      <w:r w:rsidR="001641F7">
        <w:rPr>
          <w:rFonts w:ascii="Times New Roman" w:hAnsi="Times New Roman"/>
          <w:sz w:val="28"/>
          <w:szCs w:val="28"/>
        </w:rPr>
        <w:t>8 февраля</w:t>
      </w:r>
      <w:r w:rsidR="005B09B1">
        <w:rPr>
          <w:rFonts w:ascii="Times New Roman" w:hAnsi="Times New Roman"/>
          <w:sz w:val="28"/>
          <w:szCs w:val="28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201</w:t>
      </w:r>
      <w:r w:rsidR="001A7286" w:rsidRPr="00CF42B3">
        <w:rPr>
          <w:rFonts w:ascii="Times New Roman" w:hAnsi="Times New Roman"/>
          <w:sz w:val="28"/>
          <w:szCs w:val="28"/>
        </w:rPr>
        <w:t>7</w:t>
      </w:r>
      <w:r w:rsidR="00E411E3" w:rsidRPr="00CF42B3">
        <w:rPr>
          <w:rFonts w:ascii="Times New Roman" w:hAnsi="Times New Roman"/>
          <w:sz w:val="28"/>
          <w:szCs w:val="28"/>
        </w:rPr>
        <w:t> </w:t>
      </w:r>
      <w:r w:rsidR="005B09B1">
        <w:rPr>
          <w:rFonts w:ascii="Times New Roman" w:hAnsi="Times New Roman"/>
          <w:sz w:val="28"/>
          <w:szCs w:val="28"/>
        </w:rPr>
        <w:t>года настоящим произведена</w:t>
      </w:r>
      <w:r w:rsidR="002D7E02" w:rsidRPr="00CF42B3">
        <w:rPr>
          <w:rFonts w:ascii="Times New Roman" w:hAnsi="Times New Roman"/>
          <w:sz w:val="28"/>
          <w:szCs w:val="28"/>
        </w:rPr>
        <w:t xml:space="preserve"> экспертиза медицинской технологии «</w:t>
      </w:r>
      <w:r w:rsidR="001641F7" w:rsidRPr="001641F7">
        <w:rPr>
          <w:rFonts w:ascii="Times New Roman" w:hAnsi="Times New Roman"/>
          <w:b/>
          <w:sz w:val="28"/>
          <w:szCs w:val="28"/>
        </w:rPr>
        <w:t>Радиочастотная абляция злокачественных и доброкачественных новообразований к</w:t>
      </w:r>
      <w:r w:rsidR="001641F7">
        <w:rPr>
          <w:rFonts w:ascii="Times New Roman" w:hAnsi="Times New Roman"/>
          <w:b/>
          <w:sz w:val="28"/>
          <w:szCs w:val="28"/>
        </w:rPr>
        <w:t xml:space="preserve">остной ткани </w:t>
      </w:r>
      <w:r w:rsidR="008F2177">
        <w:rPr>
          <w:rFonts w:ascii="Times New Roman" w:hAnsi="Times New Roman"/>
          <w:b/>
          <w:sz w:val="28"/>
          <w:szCs w:val="28"/>
        </w:rPr>
        <w:t>у</w:t>
      </w:r>
      <w:r w:rsidR="001641F7">
        <w:rPr>
          <w:rFonts w:ascii="Times New Roman" w:hAnsi="Times New Roman"/>
          <w:b/>
          <w:sz w:val="28"/>
          <w:szCs w:val="28"/>
        </w:rPr>
        <w:t xml:space="preserve"> взрослых и детей</w:t>
      </w:r>
      <w:r w:rsidR="002D7E02" w:rsidRPr="00CF42B3">
        <w:rPr>
          <w:rFonts w:ascii="Times New Roman" w:hAnsi="Times New Roman"/>
          <w:b/>
          <w:sz w:val="28"/>
          <w:szCs w:val="28"/>
        </w:rPr>
        <w:t>»</w:t>
      </w:r>
      <w:r w:rsidR="002D7E02" w:rsidRPr="00CF42B3">
        <w:rPr>
          <w:rFonts w:ascii="Times New Roman" w:hAnsi="Times New Roman"/>
          <w:sz w:val="28"/>
          <w:szCs w:val="28"/>
        </w:rPr>
        <w:t xml:space="preserve"> на предмет соответствия критериям безопасности, эффективности и качества предложенного метода лечения.</w:t>
      </w:r>
      <w:r w:rsidR="001A7286" w:rsidRPr="00CF42B3">
        <w:rPr>
          <w:rFonts w:ascii="Times New Roman" w:hAnsi="Times New Roman"/>
          <w:sz w:val="28"/>
          <w:szCs w:val="28"/>
        </w:rPr>
        <w:t xml:space="preserve"> </w:t>
      </w:r>
    </w:p>
    <w:p w:rsidR="002D7E02" w:rsidRPr="00DE4B5B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Объект</w:t>
      </w:r>
      <w:bookmarkStart w:id="0" w:name="_GoBack"/>
      <w:bookmarkEnd w:id="0"/>
      <w:r w:rsidRPr="00CF42B3">
        <w:rPr>
          <w:rFonts w:ascii="Times New Roman" w:hAnsi="Times New Roman"/>
          <w:b/>
          <w:sz w:val="28"/>
          <w:szCs w:val="28"/>
        </w:rPr>
        <w:t xml:space="preserve"> экспертизы:</w:t>
      </w:r>
      <w:r w:rsidRPr="00CF42B3">
        <w:rPr>
          <w:rFonts w:ascii="Times New Roman" w:hAnsi="Times New Roman"/>
          <w:sz w:val="28"/>
          <w:szCs w:val="28"/>
        </w:rPr>
        <w:t xml:space="preserve"> метод лечения «</w:t>
      </w:r>
      <w:r w:rsidR="001641F7" w:rsidRPr="001641F7">
        <w:rPr>
          <w:rFonts w:ascii="Times New Roman" w:hAnsi="Times New Roman"/>
          <w:b/>
          <w:sz w:val="28"/>
          <w:szCs w:val="28"/>
        </w:rPr>
        <w:t>Радиочастотная абляция злокачественных и доброкачественных новообразований к</w:t>
      </w:r>
      <w:r w:rsidR="001641F7">
        <w:rPr>
          <w:rFonts w:ascii="Times New Roman" w:hAnsi="Times New Roman"/>
          <w:b/>
          <w:sz w:val="28"/>
          <w:szCs w:val="28"/>
        </w:rPr>
        <w:t>остной ткани и взрослых и детей</w:t>
      </w:r>
      <w:r w:rsidRPr="00CF42B3">
        <w:rPr>
          <w:rFonts w:ascii="Times New Roman" w:hAnsi="Times New Roman"/>
          <w:sz w:val="28"/>
          <w:szCs w:val="28"/>
        </w:rPr>
        <w:t xml:space="preserve">», предложенный для применения на территории </w:t>
      </w:r>
      <w:r w:rsidRPr="00DE4B5B">
        <w:rPr>
          <w:rFonts w:ascii="Times New Roman" w:hAnsi="Times New Roman"/>
          <w:sz w:val="28"/>
          <w:szCs w:val="28"/>
        </w:rPr>
        <w:t>РК на</w:t>
      </w:r>
      <w:r w:rsidR="00026B01" w:rsidRPr="00DE4B5B">
        <w:rPr>
          <w:rFonts w:ascii="Times New Roman" w:hAnsi="Times New Roman"/>
          <w:sz w:val="28"/>
          <w:szCs w:val="28"/>
        </w:rPr>
        <w:t xml:space="preserve"> </w:t>
      </w:r>
      <w:r w:rsidR="005B09B1" w:rsidRPr="00DE4B5B">
        <w:rPr>
          <w:rFonts w:ascii="Times New Roman" w:hAnsi="Times New Roman"/>
          <w:sz w:val="28"/>
          <w:szCs w:val="28"/>
        </w:rPr>
        <w:t>1</w:t>
      </w:r>
      <w:r w:rsidR="00DE4B5B" w:rsidRPr="00DE4B5B">
        <w:rPr>
          <w:rFonts w:ascii="Times New Roman" w:hAnsi="Times New Roman"/>
          <w:sz w:val="28"/>
          <w:szCs w:val="28"/>
        </w:rPr>
        <w:t>1</w:t>
      </w:r>
      <w:r w:rsidRPr="00DE4B5B">
        <w:rPr>
          <w:rFonts w:ascii="Times New Roman" w:hAnsi="Times New Roman"/>
          <w:sz w:val="28"/>
          <w:szCs w:val="28"/>
        </w:rPr>
        <w:t xml:space="preserve"> страниц</w:t>
      </w:r>
      <w:r w:rsidR="005B09B1" w:rsidRPr="00DE4B5B">
        <w:rPr>
          <w:rFonts w:ascii="Times New Roman" w:hAnsi="Times New Roman"/>
          <w:sz w:val="28"/>
          <w:szCs w:val="28"/>
        </w:rPr>
        <w:t>ах</w:t>
      </w:r>
      <w:r w:rsidRPr="00DE4B5B">
        <w:rPr>
          <w:rFonts w:ascii="Times New Roman" w:hAnsi="Times New Roman"/>
          <w:sz w:val="28"/>
          <w:szCs w:val="28"/>
        </w:rPr>
        <w:t>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E4B5B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5B09B1" w:rsidRPr="00DE4B5B" w:rsidRDefault="005B09B1" w:rsidP="003E1462">
      <w:pPr>
        <w:pStyle w:val="af"/>
        <w:numPr>
          <w:ilvl w:val="0"/>
          <w:numId w:val="2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E4B5B">
        <w:rPr>
          <w:rFonts w:ascii="Times New Roman" w:hAnsi="Times New Roman"/>
          <w:sz w:val="28"/>
          <w:szCs w:val="28"/>
        </w:rPr>
        <w:t xml:space="preserve">Заявка на применение нового метода – </w:t>
      </w:r>
      <w:r w:rsidR="001641F7" w:rsidRPr="00DE4B5B">
        <w:rPr>
          <w:rFonts w:ascii="Times New Roman" w:hAnsi="Times New Roman"/>
          <w:sz w:val="28"/>
          <w:szCs w:val="28"/>
        </w:rPr>
        <w:t>3</w:t>
      </w:r>
      <w:r w:rsidRPr="00DE4B5B">
        <w:rPr>
          <w:rFonts w:ascii="Times New Roman" w:hAnsi="Times New Roman"/>
          <w:sz w:val="28"/>
          <w:szCs w:val="28"/>
        </w:rPr>
        <w:t xml:space="preserve"> стр.</w:t>
      </w:r>
      <w:r w:rsidR="003E1462" w:rsidRPr="00DE4B5B">
        <w:rPr>
          <w:rFonts w:ascii="Times New Roman" w:hAnsi="Times New Roman"/>
          <w:sz w:val="28"/>
          <w:szCs w:val="28"/>
        </w:rPr>
        <w:t>;</w:t>
      </w:r>
    </w:p>
    <w:p w:rsidR="002D7E02" w:rsidRPr="00DE4B5B" w:rsidRDefault="00DE4B5B" w:rsidP="003E1462">
      <w:pPr>
        <w:pStyle w:val="af"/>
        <w:numPr>
          <w:ilvl w:val="0"/>
          <w:numId w:val="2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протокола</w:t>
      </w:r>
      <w:r w:rsidR="00CD774D" w:rsidRPr="00DE4B5B">
        <w:rPr>
          <w:rFonts w:ascii="Times New Roman" w:hAnsi="Times New Roman"/>
          <w:sz w:val="28"/>
          <w:szCs w:val="28"/>
        </w:rPr>
        <w:t xml:space="preserve"> заседания </w:t>
      </w:r>
      <w:r w:rsidR="003E1462" w:rsidRPr="00DE4B5B">
        <w:rPr>
          <w:rFonts w:ascii="Times New Roman" w:hAnsi="Times New Roman"/>
          <w:sz w:val="28"/>
          <w:szCs w:val="28"/>
        </w:rPr>
        <w:t xml:space="preserve">Комитета по вопросам этики </w:t>
      </w:r>
      <w:r w:rsidR="00CD774D" w:rsidRPr="00DE4B5B">
        <w:rPr>
          <w:rFonts w:ascii="Times New Roman" w:hAnsi="Times New Roman"/>
          <w:sz w:val="28"/>
          <w:szCs w:val="28"/>
        </w:rPr>
        <w:t xml:space="preserve">– </w:t>
      </w:r>
      <w:r w:rsidR="009807BF" w:rsidRPr="00DE4B5B">
        <w:rPr>
          <w:rFonts w:ascii="Times New Roman" w:hAnsi="Times New Roman"/>
          <w:sz w:val="28"/>
          <w:szCs w:val="28"/>
        </w:rPr>
        <w:t>1</w:t>
      </w:r>
      <w:r w:rsidR="00CD774D" w:rsidRPr="00DE4B5B">
        <w:rPr>
          <w:rFonts w:ascii="Times New Roman" w:hAnsi="Times New Roman"/>
          <w:sz w:val="28"/>
          <w:szCs w:val="28"/>
        </w:rPr>
        <w:t xml:space="preserve"> стр</w:t>
      </w:r>
      <w:r w:rsidR="003E1462" w:rsidRPr="00DE4B5B">
        <w:rPr>
          <w:rFonts w:ascii="Times New Roman" w:hAnsi="Times New Roman"/>
          <w:sz w:val="28"/>
          <w:szCs w:val="28"/>
        </w:rPr>
        <w:t>.;</w:t>
      </w:r>
    </w:p>
    <w:p w:rsidR="003E1462" w:rsidRDefault="003E1462" w:rsidP="003E1462">
      <w:pPr>
        <w:pStyle w:val="af"/>
        <w:numPr>
          <w:ilvl w:val="0"/>
          <w:numId w:val="2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E4B5B">
        <w:rPr>
          <w:rFonts w:ascii="Times New Roman" w:hAnsi="Times New Roman"/>
          <w:sz w:val="28"/>
          <w:szCs w:val="28"/>
        </w:rPr>
        <w:t xml:space="preserve">Рецензии на медицинскую технологию - </w:t>
      </w:r>
      <w:r w:rsidR="001641F7" w:rsidRPr="00DE4B5B">
        <w:rPr>
          <w:rFonts w:ascii="Times New Roman" w:hAnsi="Times New Roman"/>
          <w:sz w:val="28"/>
          <w:szCs w:val="28"/>
        </w:rPr>
        <w:t>2</w:t>
      </w:r>
      <w:r w:rsidR="00DE4B5B">
        <w:rPr>
          <w:rFonts w:ascii="Times New Roman" w:hAnsi="Times New Roman"/>
          <w:sz w:val="28"/>
          <w:szCs w:val="28"/>
        </w:rPr>
        <w:t xml:space="preserve"> стр.</w:t>
      </w:r>
    </w:p>
    <w:p w:rsidR="00DE4B5B" w:rsidRPr="00DE4B5B" w:rsidRDefault="00DE4B5B" w:rsidP="003E1462">
      <w:pPr>
        <w:pStyle w:val="af"/>
        <w:numPr>
          <w:ilvl w:val="0"/>
          <w:numId w:val="2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 прогнозируемой стоимости -5 стр.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Методы экспертизы:</w:t>
      </w:r>
      <w:r w:rsidRPr="00CF42B3">
        <w:rPr>
          <w:rFonts w:ascii="Times New Roman" w:hAnsi="Times New Roman"/>
          <w:sz w:val="28"/>
          <w:szCs w:val="28"/>
        </w:rPr>
        <w:t xml:space="preserve"> анализ соответствия критериям безопасности, </w:t>
      </w:r>
      <w:r w:rsidR="001A502C">
        <w:rPr>
          <w:rFonts w:ascii="Times New Roman" w:hAnsi="Times New Roman"/>
          <w:sz w:val="28"/>
          <w:szCs w:val="28"/>
        </w:rPr>
        <w:t xml:space="preserve">клинической </w:t>
      </w:r>
      <w:r w:rsidR="00881EBB" w:rsidRPr="00CF42B3">
        <w:rPr>
          <w:rFonts w:ascii="Times New Roman" w:hAnsi="Times New Roman"/>
          <w:sz w:val="28"/>
          <w:szCs w:val="28"/>
        </w:rPr>
        <w:t>эффективности</w:t>
      </w:r>
      <w:r w:rsidRPr="00CF42B3">
        <w:rPr>
          <w:rFonts w:ascii="Times New Roman" w:hAnsi="Times New Roman"/>
          <w:sz w:val="28"/>
          <w:szCs w:val="28"/>
        </w:rPr>
        <w:t xml:space="preserve"> предложенной к рассмотрению медицинской технологии.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Критерии экспертизы:</w:t>
      </w:r>
      <w:r w:rsidRPr="00CF42B3">
        <w:rPr>
          <w:rFonts w:ascii="Times New Roman" w:hAnsi="Times New Roman"/>
          <w:sz w:val="28"/>
          <w:szCs w:val="28"/>
        </w:rPr>
        <w:t xml:space="preserve"> клиническ</w:t>
      </w:r>
      <w:r w:rsidR="00881EBB" w:rsidRPr="00CF42B3">
        <w:rPr>
          <w:rFonts w:ascii="Times New Roman" w:hAnsi="Times New Roman"/>
          <w:sz w:val="28"/>
          <w:szCs w:val="28"/>
        </w:rPr>
        <w:t xml:space="preserve">ая эффективность, </w:t>
      </w:r>
      <w:r w:rsidR="000F74C0" w:rsidRPr="00CF42B3">
        <w:rPr>
          <w:rFonts w:ascii="Times New Roman" w:hAnsi="Times New Roman"/>
          <w:sz w:val="28"/>
          <w:szCs w:val="28"/>
        </w:rPr>
        <w:t xml:space="preserve">безопасность </w:t>
      </w:r>
      <w:r w:rsidRPr="00CF42B3">
        <w:rPr>
          <w:rFonts w:ascii="Times New Roman" w:hAnsi="Times New Roman"/>
          <w:sz w:val="28"/>
          <w:szCs w:val="28"/>
        </w:rPr>
        <w:t>медицинской технологии.</w:t>
      </w:r>
    </w:p>
    <w:p w:rsidR="000F74C0" w:rsidRDefault="000F74C0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Содержательная часть</w:t>
      </w:r>
    </w:p>
    <w:p w:rsidR="008B60C1" w:rsidRDefault="004F1BCB" w:rsidP="009346A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существующей к</w:t>
      </w:r>
      <w:r w:rsidRPr="004F1BCB">
        <w:rPr>
          <w:rFonts w:ascii="Times New Roman" w:hAnsi="Times New Roman"/>
          <w:sz w:val="28"/>
          <w:szCs w:val="28"/>
        </w:rPr>
        <w:t>лассификаци</w:t>
      </w:r>
      <w:r>
        <w:rPr>
          <w:rFonts w:ascii="Times New Roman" w:hAnsi="Times New Roman"/>
          <w:sz w:val="28"/>
          <w:szCs w:val="28"/>
        </w:rPr>
        <w:t>и</w:t>
      </w:r>
      <w:r w:rsidRPr="004F1BCB">
        <w:rPr>
          <w:rFonts w:ascii="Times New Roman" w:hAnsi="Times New Roman"/>
          <w:sz w:val="28"/>
          <w:szCs w:val="28"/>
        </w:rPr>
        <w:t xml:space="preserve"> опухолей костей ВОЗ</w:t>
      </w:r>
      <w:r>
        <w:rPr>
          <w:rFonts w:ascii="Times New Roman" w:hAnsi="Times New Roman"/>
          <w:sz w:val="28"/>
          <w:szCs w:val="28"/>
        </w:rPr>
        <w:t xml:space="preserve"> опухоли подразделяются на к</w:t>
      </w:r>
      <w:r w:rsidRPr="004F1BCB">
        <w:rPr>
          <w:rFonts w:ascii="Times New Roman" w:hAnsi="Times New Roman"/>
          <w:sz w:val="28"/>
          <w:szCs w:val="28"/>
        </w:rPr>
        <w:t>остеобразующие</w:t>
      </w:r>
      <w:r>
        <w:rPr>
          <w:rFonts w:ascii="Times New Roman" w:hAnsi="Times New Roman"/>
          <w:sz w:val="28"/>
          <w:szCs w:val="28"/>
        </w:rPr>
        <w:t>, х</w:t>
      </w:r>
      <w:r w:rsidRPr="004F1BCB">
        <w:rPr>
          <w:rFonts w:ascii="Times New Roman" w:hAnsi="Times New Roman"/>
          <w:sz w:val="28"/>
          <w:szCs w:val="28"/>
        </w:rPr>
        <w:t>рящеобразующие опухоли, гигантоклеточная опухоль (остеокластома), костномозговые, сосудистые, другие соединительнотканные, прочие, неклассифицируемые опухоли, опухолеподобные поражения (солитарная киста, аневризмальная костная киста и др.).</w:t>
      </w:r>
      <w:r>
        <w:rPr>
          <w:rFonts w:ascii="Times New Roman" w:hAnsi="Times New Roman"/>
          <w:sz w:val="28"/>
          <w:szCs w:val="28"/>
        </w:rPr>
        <w:t xml:space="preserve"> Также опухоли делятся на </w:t>
      </w:r>
      <w:r w:rsidR="00890304">
        <w:rPr>
          <w:rFonts w:ascii="Times New Roman" w:hAnsi="Times New Roman"/>
          <w:sz w:val="28"/>
          <w:szCs w:val="28"/>
        </w:rPr>
        <w:t>доброкачественные</w:t>
      </w:r>
      <w:r>
        <w:rPr>
          <w:rFonts w:ascii="Times New Roman" w:hAnsi="Times New Roman"/>
          <w:sz w:val="28"/>
          <w:szCs w:val="28"/>
        </w:rPr>
        <w:t xml:space="preserve"> и злокачественные</w:t>
      </w:r>
      <w:r w:rsidR="00B2296A">
        <w:rPr>
          <w:rFonts w:ascii="Times New Roman" w:hAnsi="Times New Roman"/>
          <w:sz w:val="28"/>
          <w:szCs w:val="28"/>
        </w:rPr>
        <w:t xml:space="preserve"> опухоли</w:t>
      </w:r>
      <w:r w:rsidR="002633EB">
        <w:rPr>
          <w:rFonts w:ascii="Times New Roman" w:hAnsi="Times New Roman"/>
          <w:sz w:val="28"/>
          <w:szCs w:val="28"/>
        </w:rPr>
        <w:t xml:space="preserve">. </w:t>
      </w:r>
      <w:r w:rsidR="002633EB" w:rsidRPr="001015BC">
        <w:rPr>
          <w:rFonts w:ascii="Times New Roman" w:hAnsi="Times New Roman"/>
          <w:sz w:val="28"/>
          <w:szCs w:val="28"/>
        </w:rPr>
        <w:t>Помимо этого</w:t>
      </w:r>
      <w:r w:rsidR="002633EB">
        <w:rPr>
          <w:rFonts w:ascii="Times New Roman" w:hAnsi="Times New Roman"/>
          <w:sz w:val="28"/>
          <w:szCs w:val="28"/>
        </w:rPr>
        <w:t>,</w:t>
      </w:r>
      <w:r w:rsidR="002633EB" w:rsidRPr="001015BC">
        <w:rPr>
          <w:rFonts w:ascii="Times New Roman" w:hAnsi="Times New Roman"/>
          <w:sz w:val="28"/>
          <w:szCs w:val="28"/>
        </w:rPr>
        <w:t xml:space="preserve"> различают первичные опухоли, образующиеся в хрящевой и костной </w:t>
      </w:r>
      <w:proofErr w:type="gramStart"/>
      <w:r w:rsidR="002633EB" w:rsidRPr="001015BC">
        <w:rPr>
          <w:rFonts w:ascii="Times New Roman" w:hAnsi="Times New Roman"/>
          <w:sz w:val="28"/>
          <w:szCs w:val="28"/>
        </w:rPr>
        <w:t>тканях</w:t>
      </w:r>
      <w:proofErr w:type="gramEnd"/>
      <w:r w:rsidR="002633EB" w:rsidRPr="001015BC">
        <w:rPr>
          <w:rFonts w:ascii="Times New Roman" w:hAnsi="Times New Roman"/>
          <w:sz w:val="28"/>
          <w:szCs w:val="28"/>
        </w:rPr>
        <w:t>, и вторичные опухоли, как правило, метастазы, разви</w:t>
      </w:r>
      <w:r w:rsidR="002633EB">
        <w:rPr>
          <w:rFonts w:ascii="Times New Roman" w:hAnsi="Times New Roman"/>
          <w:sz w:val="28"/>
          <w:szCs w:val="28"/>
        </w:rPr>
        <w:t>вающиеся</w:t>
      </w:r>
      <w:r w:rsidR="002633EB" w:rsidRPr="001015BC">
        <w:rPr>
          <w:rFonts w:ascii="Times New Roman" w:hAnsi="Times New Roman"/>
          <w:sz w:val="28"/>
          <w:szCs w:val="28"/>
        </w:rPr>
        <w:t xml:space="preserve"> от дру</w:t>
      </w:r>
      <w:r w:rsidR="002633EB">
        <w:rPr>
          <w:rFonts w:ascii="Times New Roman" w:hAnsi="Times New Roman"/>
          <w:sz w:val="28"/>
          <w:szCs w:val="28"/>
        </w:rPr>
        <w:t>гих злокачественных образований</w:t>
      </w:r>
      <w:r w:rsidR="008B60C1">
        <w:rPr>
          <w:rFonts w:ascii="Times New Roman" w:hAnsi="Times New Roman"/>
          <w:sz w:val="28"/>
          <w:szCs w:val="28"/>
        </w:rPr>
        <w:t xml:space="preserve"> 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_Ref485136930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D532AD">
        <w:rPr>
          <w:rFonts w:ascii="Times New Roman" w:hAnsi="Times New Roman"/>
          <w:sz w:val="28"/>
          <w:szCs w:val="28"/>
        </w:rPr>
        <w:t>1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8B60C1">
        <w:rPr>
          <w:rFonts w:ascii="Times New Roman" w:hAnsi="Times New Roman"/>
          <w:sz w:val="28"/>
          <w:szCs w:val="28"/>
        </w:rPr>
        <w:t>]</w:t>
      </w:r>
      <w:r w:rsidR="00890304">
        <w:rPr>
          <w:rFonts w:ascii="Times New Roman" w:hAnsi="Times New Roman"/>
          <w:sz w:val="28"/>
          <w:szCs w:val="28"/>
        </w:rPr>
        <w:t>.</w:t>
      </w:r>
      <w:r w:rsidR="008B60C1">
        <w:rPr>
          <w:rFonts w:ascii="Times New Roman" w:hAnsi="Times New Roman"/>
          <w:sz w:val="28"/>
          <w:szCs w:val="28"/>
        </w:rPr>
        <w:t xml:space="preserve"> В общей структуре всех видов рака рак костей занимает 1 % 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_Ref485136938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D532AD">
        <w:rPr>
          <w:rFonts w:ascii="Times New Roman" w:hAnsi="Times New Roman"/>
          <w:sz w:val="28"/>
          <w:szCs w:val="28"/>
        </w:rPr>
        <w:t>2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C409E2">
        <w:rPr>
          <w:rFonts w:ascii="Times New Roman" w:hAnsi="Times New Roman"/>
          <w:sz w:val="28"/>
          <w:szCs w:val="28"/>
        </w:rPr>
        <w:t>]. К существующим на сегодняшний день в Казахстане методам лечения опухолей костей и облегчения болевых симптомов относятся хирургическое лечение, химиотерапия</w:t>
      </w:r>
      <w:r w:rsidR="004510D2">
        <w:rPr>
          <w:rFonts w:ascii="Times New Roman" w:hAnsi="Times New Roman"/>
          <w:sz w:val="28"/>
          <w:szCs w:val="28"/>
        </w:rPr>
        <w:t>,</w:t>
      </w:r>
      <w:r w:rsidR="008C42BB">
        <w:rPr>
          <w:rFonts w:ascii="Times New Roman" w:hAnsi="Times New Roman"/>
          <w:sz w:val="28"/>
          <w:szCs w:val="28"/>
        </w:rPr>
        <w:t xml:space="preserve"> лучевая терапия,</w:t>
      </w:r>
      <w:r w:rsidR="004510D2">
        <w:rPr>
          <w:rFonts w:ascii="Times New Roman" w:hAnsi="Times New Roman"/>
          <w:sz w:val="28"/>
          <w:szCs w:val="28"/>
        </w:rPr>
        <w:t xml:space="preserve"> лекарственные препараты[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_Ref485136945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D532AD">
        <w:rPr>
          <w:rFonts w:ascii="Times New Roman" w:hAnsi="Times New Roman"/>
          <w:sz w:val="28"/>
          <w:szCs w:val="28"/>
        </w:rPr>
        <w:t>3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4510D2">
        <w:rPr>
          <w:rFonts w:ascii="Times New Roman" w:hAnsi="Times New Roman"/>
          <w:sz w:val="28"/>
          <w:szCs w:val="28"/>
        </w:rPr>
        <w:t>].</w:t>
      </w:r>
    </w:p>
    <w:p w:rsidR="004510D2" w:rsidRDefault="008C42BB" w:rsidP="009346A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мире наряду с вышеуказанными методами успешно применяется метод </w:t>
      </w:r>
      <w:r w:rsidR="00116139">
        <w:rPr>
          <w:rFonts w:ascii="Times New Roman" w:hAnsi="Times New Roman"/>
          <w:sz w:val="28"/>
          <w:szCs w:val="28"/>
        </w:rPr>
        <w:t>деструктивного воздействия на опухоль в целях достижения терапевтического эффекта или оказания паллиативной помощи (снятия болевых симптомов).</w:t>
      </w:r>
    </w:p>
    <w:p w:rsidR="001641F7" w:rsidRPr="008B60C1" w:rsidRDefault="008B60C1" w:rsidP="009346A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B60C1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633EB">
        <w:rPr>
          <w:rFonts w:ascii="Times New Roman" w:hAnsi="Times New Roman"/>
          <w:sz w:val="28"/>
          <w:szCs w:val="28"/>
        </w:rPr>
        <w:t xml:space="preserve">Заявителем предлагается </w:t>
      </w:r>
      <w:r w:rsidR="00581D5D">
        <w:rPr>
          <w:rFonts w:ascii="Times New Roman" w:hAnsi="Times New Roman"/>
          <w:sz w:val="28"/>
          <w:szCs w:val="28"/>
        </w:rPr>
        <w:t xml:space="preserve">метод </w:t>
      </w:r>
      <w:r w:rsidR="002633EB">
        <w:rPr>
          <w:rFonts w:ascii="Times New Roman" w:hAnsi="Times New Roman"/>
          <w:sz w:val="28"/>
          <w:szCs w:val="28"/>
        </w:rPr>
        <w:t>р</w:t>
      </w:r>
      <w:r w:rsidR="00581D5D">
        <w:rPr>
          <w:rFonts w:ascii="Times New Roman" w:hAnsi="Times New Roman"/>
          <w:sz w:val="28"/>
          <w:szCs w:val="28"/>
        </w:rPr>
        <w:t>адиочастотной абляции</w:t>
      </w:r>
      <w:r w:rsidR="002633EB">
        <w:rPr>
          <w:rFonts w:ascii="Times New Roman" w:hAnsi="Times New Roman"/>
          <w:sz w:val="28"/>
          <w:szCs w:val="28"/>
        </w:rPr>
        <w:t xml:space="preserve"> опухолей кости</w:t>
      </w:r>
      <w:r w:rsidR="00B2296A">
        <w:rPr>
          <w:rFonts w:ascii="Times New Roman" w:hAnsi="Times New Roman"/>
          <w:sz w:val="28"/>
          <w:szCs w:val="28"/>
        </w:rPr>
        <w:t xml:space="preserve"> </w:t>
      </w:r>
      <w:r w:rsidR="00B2296A">
        <w:rPr>
          <w:rFonts w:ascii="Times New Roman" w:hAnsi="Times New Roman"/>
          <w:sz w:val="28"/>
          <w:szCs w:val="28"/>
        </w:rPr>
        <w:sym w:font="Symbol" w:char="F02D"/>
      </w:r>
      <w:r w:rsidR="00B2296A">
        <w:rPr>
          <w:rFonts w:ascii="Times New Roman" w:hAnsi="Times New Roman"/>
          <w:sz w:val="28"/>
          <w:szCs w:val="28"/>
        </w:rPr>
        <w:t xml:space="preserve"> </w:t>
      </w:r>
      <w:r w:rsidR="002633EB">
        <w:rPr>
          <w:rFonts w:ascii="Times New Roman" w:hAnsi="Times New Roman"/>
          <w:sz w:val="28"/>
          <w:szCs w:val="28"/>
        </w:rPr>
        <w:t>это</w:t>
      </w:r>
      <w:r w:rsidR="002633EB" w:rsidRPr="00AC5813">
        <w:rPr>
          <w:rFonts w:ascii="Times New Roman" w:hAnsi="Times New Roman"/>
          <w:sz w:val="28"/>
          <w:szCs w:val="28"/>
        </w:rPr>
        <w:t xml:space="preserve"> метод разрушения опухолевой ткани с помощью высокоэнергетических волн, в процессе которого происходит нагревание клеток опухоли до высоких температур</w:t>
      </w:r>
      <w:r w:rsidR="00B2296A">
        <w:rPr>
          <w:rFonts w:ascii="Times New Roman" w:hAnsi="Times New Roman"/>
          <w:sz w:val="28"/>
          <w:szCs w:val="28"/>
        </w:rPr>
        <w:t>,</w:t>
      </w:r>
      <w:r w:rsidR="002633EB" w:rsidRPr="00AC5813">
        <w:rPr>
          <w:rFonts w:ascii="Times New Roman" w:hAnsi="Times New Roman"/>
          <w:sz w:val="28"/>
          <w:szCs w:val="28"/>
        </w:rPr>
        <w:t xml:space="preserve"> и, как следствие, их гибель.</w:t>
      </w:r>
    </w:p>
    <w:p w:rsidR="00701BA4" w:rsidRDefault="00701BA4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Описание технологии.</w:t>
      </w:r>
    </w:p>
    <w:p w:rsidR="009364E1" w:rsidRDefault="009364E1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364E1">
        <w:rPr>
          <w:rFonts w:ascii="Times New Roman" w:hAnsi="Times New Roman"/>
          <w:sz w:val="28"/>
          <w:szCs w:val="28"/>
        </w:rPr>
        <w:t xml:space="preserve">Радиочастотная </w:t>
      </w:r>
      <w:r w:rsidR="000616D3" w:rsidRPr="009364E1">
        <w:rPr>
          <w:rFonts w:ascii="Times New Roman" w:hAnsi="Times New Roman"/>
          <w:sz w:val="28"/>
          <w:szCs w:val="28"/>
        </w:rPr>
        <w:t>абляция</w:t>
      </w:r>
      <w:r w:rsidRPr="009364E1">
        <w:rPr>
          <w:rFonts w:ascii="Times New Roman" w:hAnsi="Times New Roman"/>
          <w:sz w:val="28"/>
          <w:szCs w:val="28"/>
        </w:rPr>
        <w:t xml:space="preserve"> – метод локального воздействия, позволяющий производить разрушение опухоли кости под воздействием переменного электрического тока. Создаваемые генератором в диапазоне частот от 100 до 500 КГц колебания ионов приводят к постепенному нагреву и разрушению ткани, не вызывая при этом стимуляции нервно-мышечного аппарата.  Целью   </w:t>
      </w:r>
      <w:r w:rsidR="000616D3" w:rsidRPr="009364E1">
        <w:rPr>
          <w:rFonts w:ascii="Times New Roman" w:hAnsi="Times New Roman"/>
          <w:sz w:val="28"/>
          <w:szCs w:val="28"/>
        </w:rPr>
        <w:t>абляции</w:t>
      </w:r>
      <w:r w:rsidRPr="009364E1">
        <w:rPr>
          <w:rFonts w:ascii="Times New Roman" w:hAnsi="Times New Roman"/>
          <w:sz w:val="28"/>
          <w:szCs w:val="28"/>
        </w:rPr>
        <w:t xml:space="preserve">  является полный некроз  новообразований</w:t>
      </w:r>
      <w:r w:rsidR="000616D3">
        <w:rPr>
          <w:rFonts w:ascii="Times New Roman" w:hAnsi="Times New Roman"/>
          <w:sz w:val="28"/>
          <w:szCs w:val="28"/>
        </w:rPr>
        <w:t xml:space="preserve"> </w:t>
      </w:r>
      <w:r w:rsidRPr="009364E1">
        <w:rPr>
          <w:rFonts w:ascii="Times New Roman" w:hAnsi="Times New Roman"/>
          <w:sz w:val="28"/>
          <w:szCs w:val="28"/>
        </w:rPr>
        <w:t>с возможностью длительной без рецидивной выживаемост</w:t>
      </w:r>
      <w:r w:rsidR="00B2296A">
        <w:rPr>
          <w:rFonts w:ascii="Times New Roman" w:hAnsi="Times New Roman"/>
          <w:sz w:val="28"/>
          <w:szCs w:val="28"/>
        </w:rPr>
        <w:t>и</w:t>
      </w:r>
      <w:r w:rsidRPr="009364E1">
        <w:rPr>
          <w:rFonts w:ascii="Times New Roman" w:hAnsi="Times New Roman"/>
          <w:sz w:val="28"/>
          <w:szCs w:val="28"/>
        </w:rPr>
        <w:t xml:space="preserve">. </w:t>
      </w:r>
    </w:p>
    <w:p w:rsidR="00166D8F" w:rsidRPr="00166D8F" w:rsidRDefault="00166D8F" w:rsidP="00166D8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66D8F">
        <w:rPr>
          <w:rFonts w:ascii="Times New Roman" w:hAnsi="Times New Roman"/>
          <w:sz w:val="28"/>
          <w:szCs w:val="28"/>
        </w:rPr>
        <w:t>В основе метода лежит эффект так называемого фрикционного нагрева живых тканей. Он возникает вследствие воздействия на них тока высокой частоты, вызывающего усиленные колебательные движения ионов и освобождение энергии в виде тепла. В качестве такого тока через ткань пропускаю</w:t>
      </w:r>
      <w:r w:rsidR="009E10E6">
        <w:rPr>
          <w:rFonts w:ascii="Times New Roman" w:hAnsi="Times New Roman"/>
          <w:sz w:val="28"/>
          <w:szCs w:val="28"/>
        </w:rPr>
        <w:t xml:space="preserve">тся высокочастотные радиоволны </w:t>
      </w:r>
      <w:r w:rsidRPr="00166D8F">
        <w:rPr>
          <w:rFonts w:ascii="Times New Roman" w:hAnsi="Times New Roman"/>
          <w:sz w:val="28"/>
          <w:szCs w:val="28"/>
        </w:rPr>
        <w:t xml:space="preserve"> по специальному стержню, и вокруг него образуется зона некроза тканей, как после глубокого ожога. При этом они нагреваются от 80 до 110 градусов. Опухоль погибает, и ее сожженная ткань затем постепенно рассасывается.</w:t>
      </w:r>
    </w:p>
    <w:p w:rsidR="00166D8F" w:rsidRDefault="00166D8F" w:rsidP="00166D8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66D8F">
        <w:rPr>
          <w:rFonts w:ascii="Times New Roman" w:hAnsi="Times New Roman"/>
          <w:sz w:val="28"/>
          <w:szCs w:val="28"/>
        </w:rPr>
        <w:t>Современная аппаратура позволяет точно дозировать воздействие на опухоль и с высокой точностью направлять ток, чтобы не повредить здоровую ткань. Этот процесс контролируется сканером – ультразвукового аппарата или компьютерного томографа.</w:t>
      </w:r>
    </w:p>
    <w:p w:rsidR="00216F09" w:rsidRPr="00B75658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B75658">
        <w:rPr>
          <w:rFonts w:ascii="Times New Roman" w:hAnsi="Times New Roman"/>
          <w:sz w:val="28"/>
          <w:szCs w:val="28"/>
          <w:u w:val="single"/>
        </w:rPr>
        <w:t xml:space="preserve">Показания </w:t>
      </w:r>
    </w:p>
    <w:p w:rsidR="008848FB" w:rsidRDefault="008848F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Остеоид остеома любой локализации</w:t>
      </w:r>
    </w:p>
    <w:p w:rsidR="008848FB" w:rsidRDefault="0006105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Остеобластома</w:t>
      </w:r>
    </w:p>
    <w:p w:rsidR="0006105B" w:rsidRPr="008848FB" w:rsidRDefault="0006105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Хондробластома малых размеров.</w:t>
      </w:r>
    </w:p>
    <w:p w:rsidR="008848FB" w:rsidRPr="008848FB" w:rsidRDefault="008848F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 xml:space="preserve">Симптомные остеолитические метастазы в кости </w:t>
      </w:r>
    </w:p>
    <w:p w:rsidR="008848FB" w:rsidRPr="008848FB" w:rsidRDefault="008848F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Pr="008848FB">
        <w:rPr>
          <w:rFonts w:ascii="Times New Roman" w:hAnsi="Times New Roman"/>
          <w:sz w:val="28"/>
        </w:rPr>
        <w:t>аличие противопоказаний к хирургической резекции костей или отказ</w:t>
      </w:r>
    </w:p>
    <w:p w:rsidR="008848FB" w:rsidRDefault="008848FB" w:rsidP="008848F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хирургическом лечении;</w:t>
      </w:r>
    </w:p>
    <w:p w:rsidR="008848FB" w:rsidRPr="008848FB" w:rsidRDefault="008848FB" w:rsidP="008848FB">
      <w:pPr>
        <w:pStyle w:val="af"/>
        <w:numPr>
          <w:ilvl w:val="0"/>
          <w:numId w:val="37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Не более двух доминантных областей поражения</w:t>
      </w:r>
    </w:p>
    <w:p w:rsidR="00216F09" w:rsidRPr="00B75658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75658">
        <w:rPr>
          <w:rFonts w:ascii="Times New Roman" w:hAnsi="Times New Roman"/>
          <w:sz w:val="28"/>
          <w:szCs w:val="28"/>
          <w:u w:val="single"/>
        </w:rPr>
        <w:t xml:space="preserve">Противопоказания </w:t>
      </w:r>
    </w:p>
    <w:p w:rsidR="008848FB" w:rsidRPr="008848FB" w:rsidRDefault="008848FB" w:rsidP="008848FB">
      <w:pPr>
        <w:spacing w:after="0" w:line="240" w:lineRule="auto"/>
        <w:rPr>
          <w:rFonts w:ascii="Times New Roman" w:hAnsi="Times New Roman"/>
          <w:i/>
          <w:sz w:val="28"/>
        </w:rPr>
      </w:pPr>
      <w:r w:rsidRPr="008848FB">
        <w:rPr>
          <w:rFonts w:ascii="Times New Roman" w:hAnsi="Times New Roman"/>
          <w:i/>
          <w:sz w:val="28"/>
        </w:rPr>
        <w:t>Абсолютные:</w:t>
      </w:r>
    </w:p>
    <w:p w:rsidR="008848FB" w:rsidRDefault="008848FB" w:rsidP="008848FB">
      <w:pPr>
        <w:pStyle w:val="af"/>
        <w:numPr>
          <w:ilvl w:val="0"/>
          <w:numId w:val="38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некорригируемая коагулопатия;</w:t>
      </w:r>
    </w:p>
    <w:p w:rsidR="008848FB" w:rsidRDefault="008848FB" w:rsidP="008848FB">
      <w:pPr>
        <w:pStyle w:val="af"/>
        <w:numPr>
          <w:ilvl w:val="0"/>
          <w:numId w:val="38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сепсис;</w:t>
      </w:r>
    </w:p>
    <w:p w:rsidR="008848FB" w:rsidRPr="008848FB" w:rsidRDefault="008848FB" w:rsidP="008848FB">
      <w:pPr>
        <w:pStyle w:val="af"/>
        <w:numPr>
          <w:ilvl w:val="0"/>
          <w:numId w:val="38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энцефалопатия;</w:t>
      </w:r>
    </w:p>
    <w:p w:rsidR="008848FB" w:rsidRPr="008848FB" w:rsidRDefault="008848FB" w:rsidP="008848FB">
      <w:pPr>
        <w:spacing w:after="0" w:line="240" w:lineRule="auto"/>
        <w:rPr>
          <w:rFonts w:ascii="Times New Roman" w:hAnsi="Times New Roman"/>
          <w:i/>
          <w:sz w:val="28"/>
        </w:rPr>
      </w:pPr>
      <w:r w:rsidRPr="008848FB">
        <w:rPr>
          <w:rFonts w:ascii="Times New Roman" w:hAnsi="Times New Roman"/>
          <w:i/>
          <w:sz w:val="28"/>
        </w:rPr>
        <w:lastRenderedPageBreak/>
        <w:t>Относительные:</w:t>
      </w:r>
    </w:p>
    <w:p w:rsidR="008848FB" w:rsidRDefault="008848FB" w:rsidP="008848FB">
      <w:pPr>
        <w:pStyle w:val="af"/>
        <w:numPr>
          <w:ilvl w:val="0"/>
          <w:numId w:val="39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наличие у пациента искусственного водителя ритма;</w:t>
      </w:r>
    </w:p>
    <w:p w:rsidR="008848FB" w:rsidRPr="008848FB" w:rsidRDefault="008848FB" w:rsidP="008848FB">
      <w:pPr>
        <w:pStyle w:val="af"/>
        <w:numPr>
          <w:ilvl w:val="0"/>
          <w:numId w:val="39"/>
        </w:numPr>
        <w:spacing w:after="0" w:line="240" w:lineRule="auto"/>
        <w:ind w:left="-567" w:firstLine="567"/>
        <w:rPr>
          <w:rFonts w:ascii="Times New Roman" w:hAnsi="Times New Roman"/>
          <w:sz w:val="28"/>
        </w:rPr>
      </w:pPr>
      <w:r w:rsidRPr="008848FB">
        <w:rPr>
          <w:rFonts w:ascii="Times New Roman" w:hAnsi="Times New Roman"/>
          <w:sz w:val="28"/>
        </w:rPr>
        <w:t>дессиминация и распространение процесса в другие органы</w:t>
      </w:r>
    </w:p>
    <w:p w:rsidR="006233E2" w:rsidRPr="00CF42B3" w:rsidRDefault="006233E2" w:rsidP="006233E2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Условия, требования и возможности для проведения новой технологии в РК</w:t>
      </w:r>
    </w:p>
    <w:p w:rsidR="001764FE" w:rsidRDefault="001764FE" w:rsidP="006233E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764FE">
        <w:rPr>
          <w:rFonts w:ascii="Times New Roman" w:hAnsi="Times New Roman"/>
          <w:sz w:val="28"/>
          <w:szCs w:val="28"/>
        </w:rPr>
        <w:t>Врачи – общие или абдоминальные хирурги, торакальные хирурги, онкологи, рентегнохирурги</w:t>
      </w:r>
      <w:r w:rsidR="00B2296A">
        <w:rPr>
          <w:rFonts w:ascii="Times New Roman" w:hAnsi="Times New Roman"/>
          <w:sz w:val="28"/>
          <w:szCs w:val="28"/>
        </w:rPr>
        <w:t>,</w:t>
      </w:r>
      <w:r w:rsidRPr="001764FE">
        <w:rPr>
          <w:rFonts w:ascii="Times New Roman" w:hAnsi="Times New Roman"/>
          <w:sz w:val="28"/>
          <w:szCs w:val="28"/>
        </w:rPr>
        <w:t xml:space="preserve"> имеющие специализацию и опыт работы   не менее 3-х лет</w:t>
      </w:r>
      <w:r>
        <w:rPr>
          <w:rFonts w:ascii="Times New Roman" w:hAnsi="Times New Roman"/>
          <w:sz w:val="28"/>
          <w:szCs w:val="28"/>
        </w:rPr>
        <w:t>. В центре по информации Заявителя имеется условия и обученные специалисты для выполнения данной манипуляции.</w:t>
      </w:r>
    </w:p>
    <w:p w:rsidR="006233E2" w:rsidRPr="00CF42B3" w:rsidRDefault="00230E0D" w:rsidP="006233E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327F">
        <w:rPr>
          <w:rFonts w:ascii="Times New Roman" w:hAnsi="Times New Roman"/>
          <w:sz w:val="28"/>
          <w:szCs w:val="28"/>
        </w:rPr>
        <w:t xml:space="preserve">Заявитель является профильным институтом </w:t>
      </w:r>
      <w:r w:rsidR="001764FE" w:rsidRPr="005F327F">
        <w:rPr>
          <w:rFonts w:ascii="Times New Roman" w:hAnsi="Times New Roman"/>
          <w:sz w:val="28"/>
          <w:szCs w:val="28"/>
        </w:rPr>
        <w:t xml:space="preserve">онкологической </w:t>
      </w:r>
      <w:r w:rsidRPr="005F327F">
        <w:rPr>
          <w:rFonts w:ascii="Times New Roman" w:hAnsi="Times New Roman"/>
          <w:sz w:val="28"/>
          <w:szCs w:val="28"/>
        </w:rPr>
        <w:t xml:space="preserve">службы в Республике. Представлены 2 рецензии. Одна из рецензий представлена </w:t>
      </w:r>
      <w:r w:rsidR="005F327F" w:rsidRPr="005F327F">
        <w:rPr>
          <w:rFonts w:ascii="Times New Roman" w:hAnsi="Times New Roman"/>
          <w:sz w:val="28"/>
          <w:szCs w:val="28"/>
        </w:rPr>
        <w:t>д</w:t>
      </w:r>
      <w:r w:rsidRPr="005F327F">
        <w:rPr>
          <w:rFonts w:ascii="Times New Roman" w:hAnsi="Times New Roman"/>
          <w:sz w:val="28"/>
          <w:szCs w:val="28"/>
        </w:rPr>
        <w:t xml:space="preserve">.м.н. </w:t>
      </w:r>
      <w:r w:rsidR="005F327F" w:rsidRPr="005F327F">
        <w:rPr>
          <w:rFonts w:ascii="Times New Roman" w:hAnsi="Times New Roman"/>
          <w:sz w:val="28"/>
          <w:szCs w:val="28"/>
        </w:rPr>
        <w:t>Тулеутавеым Е.Т., руководитель отдела педиатрии ФКФ «</w:t>
      </w:r>
      <w:r w:rsidR="005F327F" w:rsidRPr="005F327F">
        <w:rPr>
          <w:rFonts w:ascii="Times New Roman" w:hAnsi="Times New Roman"/>
          <w:sz w:val="28"/>
          <w:szCs w:val="28"/>
          <w:lang w:val="en-US"/>
        </w:rPr>
        <w:t>UMC</w:t>
      </w:r>
      <w:r w:rsidR="005F327F" w:rsidRPr="005F327F">
        <w:rPr>
          <w:rFonts w:ascii="Times New Roman" w:hAnsi="Times New Roman"/>
          <w:sz w:val="28"/>
          <w:szCs w:val="28"/>
        </w:rPr>
        <w:t>» ННЦМД</w:t>
      </w:r>
      <w:r w:rsidRPr="005F327F">
        <w:rPr>
          <w:rFonts w:ascii="Times New Roman" w:hAnsi="Times New Roman"/>
          <w:sz w:val="28"/>
          <w:szCs w:val="28"/>
        </w:rPr>
        <w:t xml:space="preserve">, вторая рецензия </w:t>
      </w:r>
      <w:r w:rsidRPr="005F327F">
        <w:rPr>
          <w:rFonts w:ascii="Times New Roman" w:hAnsi="Times New Roman"/>
          <w:sz w:val="28"/>
          <w:szCs w:val="28"/>
        </w:rPr>
        <w:sym w:font="Symbol" w:char="F0BE"/>
      </w:r>
      <w:r w:rsidRPr="005F327F">
        <w:rPr>
          <w:rFonts w:ascii="Times New Roman" w:hAnsi="Times New Roman"/>
          <w:sz w:val="28"/>
          <w:szCs w:val="28"/>
        </w:rPr>
        <w:t xml:space="preserve"> </w:t>
      </w:r>
      <w:r w:rsidR="005F327F" w:rsidRPr="005F327F">
        <w:rPr>
          <w:rFonts w:ascii="Times New Roman" w:hAnsi="Times New Roman"/>
          <w:sz w:val="28"/>
          <w:szCs w:val="28"/>
        </w:rPr>
        <w:t xml:space="preserve">доктором </w:t>
      </w:r>
      <w:r w:rsidR="005F327F" w:rsidRPr="005F327F">
        <w:rPr>
          <w:rFonts w:ascii="Times New Roman" w:hAnsi="Times New Roman"/>
          <w:sz w:val="28"/>
          <w:szCs w:val="28"/>
          <w:lang w:val="en-US"/>
        </w:rPr>
        <w:t>Mantas</w:t>
      </w:r>
      <w:r w:rsidR="005F327F" w:rsidRPr="005F327F">
        <w:rPr>
          <w:rFonts w:ascii="Times New Roman" w:hAnsi="Times New Roman"/>
          <w:sz w:val="28"/>
          <w:szCs w:val="28"/>
        </w:rPr>
        <w:t xml:space="preserve"> </w:t>
      </w:r>
      <w:r w:rsidR="005F327F" w:rsidRPr="005F327F">
        <w:rPr>
          <w:rFonts w:ascii="Times New Roman" w:hAnsi="Times New Roman"/>
          <w:sz w:val="28"/>
          <w:szCs w:val="28"/>
          <w:lang w:val="en-US"/>
        </w:rPr>
        <w:t>Trakymos</w:t>
      </w:r>
      <w:r w:rsidRPr="005F327F">
        <w:rPr>
          <w:rFonts w:ascii="Times New Roman" w:hAnsi="Times New Roman"/>
          <w:sz w:val="28"/>
          <w:szCs w:val="28"/>
        </w:rPr>
        <w:t xml:space="preserve">., </w:t>
      </w:r>
      <w:r w:rsidR="005F327F" w:rsidRPr="005F327F">
        <w:rPr>
          <w:rFonts w:ascii="Times New Roman" w:hAnsi="Times New Roman"/>
          <w:sz w:val="28"/>
          <w:szCs w:val="28"/>
        </w:rPr>
        <w:t>отделение радиологии Национального института рака, Вильнюс, Литва</w:t>
      </w:r>
      <w:r w:rsidRPr="005F327F">
        <w:rPr>
          <w:rFonts w:ascii="Times New Roman" w:hAnsi="Times New Roman"/>
          <w:sz w:val="28"/>
          <w:szCs w:val="28"/>
        </w:rPr>
        <w:t>.</w:t>
      </w:r>
      <w:r w:rsidR="00531864" w:rsidRPr="005F327F">
        <w:rPr>
          <w:rFonts w:ascii="Times New Roman" w:hAnsi="Times New Roman"/>
          <w:sz w:val="28"/>
          <w:szCs w:val="28"/>
        </w:rPr>
        <w:t xml:space="preserve"> Заключение этической комиссии приложено.</w:t>
      </w:r>
    </w:p>
    <w:p w:rsidR="00B4055C" w:rsidRPr="00CF42B3" w:rsidRDefault="00D26F49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Клиническая эффективность.</w:t>
      </w:r>
    </w:p>
    <w:p w:rsidR="003A49D7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sz w:val="28"/>
          <w:szCs w:val="28"/>
        </w:rPr>
        <w:t>Поиск доказательности применения данной технологии проводился</w:t>
      </w:r>
      <w:r w:rsidR="00B4055C" w:rsidRPr="00CF42B3">
        <w:rPr>
          <w:rFonts w:ascii="Times New Roman" w:hAnsi="Times New Roman"/>
          <w:sz w:val="28"/>
          <w:szCs w:val="28"/>
        </w:rPr>
        <w:t xml:space="preserve"> в </w:t>
      </w:r>
      <w:r w:rsidRPr="00CF42B3">
        <w:rPr>
          <w:rFonts w:ascii="Times New Roman" w:hAnsi="Times New Roman"/>
          <w:sz w:val="28"/>
          <w:szCs w:val="28"/>
        </w:rPr>
        <w:t xml:space="preserve">базах </w:t>
      </w:r>
      <w:r w:rsidR="003A49D7" w:rsidRPr="00CF42B3">
        <w:rPr>
          <w:rFonts w:ascii="Times New Roman" w:hAnsi="Times New Roman"/>
          <w:sz w:val="28"/>
          <w:szCs w:val="28"/>
        </w:rPr>
        <w:t>MEDLINE, Tripdatabase, CADTH, Embase, NICE, The Cochrane Library, HTAI, Clinical Trials, PubMed.</w:t>
      </w:r>
    </w:p>
    <w:p w:rsidR="00AB1829" w:rsidRPr="00CF42B3" w:rsidRDefault="001A2865" w:rsidP="00531864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CF42B3">
        <w:rPr>
          <w:rFonts w:ascii="Times New Roman" w:hAnsi="Times New Roman"/>
          <w:b/>
          <w:sz w:val="28"/>
          <w:szCs w:val="28"/>
        </w:rPr>
        <w:t>Ключевые</w:t>
      </w:r>
      <w:r w:rsidRPr="00CF42B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b/>
          <w:sz w:val="28"/>
          <w:szCs w:val="28"/>
        </w:rPr>
        <w:t>слова</w:t>
      </w:r>
      <w:r w:rsidRPr="00CF42B3">
        <w:rPr>
          <w:rFonts w:ascii="Times New Roman" w:hAnsi="Times New Roman"/>
          <w:b/>
          <w:sz w:val="28"/>
          <w:szCs w:val="28"/>
          <w:lang w:val="en-US"/>
        </w:rPr>
        <w:t xml:space="preserve"> (</w:t>
      </w:r>
      <w:r w:rsidR="00AB1829" w:rsidRPr="00CF42B3">
        <w:rPr>
          <w:rFonts w:ascii="Times New Roman" w:hAnsi="Times New Roman"/>
          <w:b/>
          <w:sz w:val="28"/>
          <w:szCs w:val="28"/>
          <w:lang w:val="en-US"/>
        </w:rPr>
        <w:t>Key words</w:t>
      </w:r>
      <w:r w:rsidRPr="00CF42B3">
        <w:rPr>
          <w:rFonts w:ascii="Times New Roman" w:hAnsi="Times New Roman"/>
          <w:b/>
          <w:sz w:val="28"/>
          <w:szCs w:val="28"/>
          <w:lang w:val="en-US"/>
        </w:rPr>
        <w:t>)</w:t>
      </w:r>
      <w:r w:rsidR="00AB1829" w:rsidRPr="00CF42B3">
        <w:rPr>
          <w:rFonts w:ascii="Times New Roman" w:hAnsi="Times New Roman"/>
          <w:b/>
          <w:sz w:val="28"/>
          <w:szCs w:val="28"/>
          <w:lang w:val="en-US"/>
        </w:rPr>
        <w:t>:</w:t>
      </w:r>
      <w:r w:rsidR="008A64C7" w:rsidRPr="00CF42B3">
        <w:rPr>
          <w:lang w:val="en-US"/>
        </w:rPr>
        <w:t xml:space="preserve"> </w:t>
      </w:r>
      <w:r w:rsidR="00C47A7F" w:rsidRPr="00CF42B3">
        <w:rPr>
          <w:rFonts w:ascii="Times New Roman" w:hAnsi="Times New Roman"/>
          <w:sz w:val="28"/>
          <w:szCs w:val="28"/>
          <w:lang w:val="en-US"/>
        </w:rPr>
        <w:t>“</w:t>
      </w:r>
      <w:r w:rsidR="00C968D8" w:rsidRPr="00C968D8">
        <w:rPr>
          <w:rFonts w:ascii="Times New Roman" w:hAnsi="Times New Roman"/>
          <w:sz w:val="28"/>
          <w:szCs w:val="28"/>
          <w:lang w:val="en-US"/>
        </w:rPr>
        <w:t>bone tumor radiofrequency ablation</w:t>
      </w:r>
      <w:r w:rsidR="00C47A7F" w:rsidRPr="00CF42B3">
        <w:rPr>
          <w:rFonts w:ascii="Times New Roman" w:hAnsi="Times New Roman"/>
          <w:sz w:val="28"/>
          <w:szCs w:val="28"/>
          <w:lang w:val="en-US"/>
        </w:rPr>
        <w:t xml:space="preserve">”, </w:t>
      </w:r>
      <w:r w:rsidR="00C968D8" w:rsidRPr="00CF42B3">
        <w:rPr>
          <w:rFonts w:ascii="Times New Roman" w:hAnsi="Times New Roman"/>
          <w:sz w:val="28"/>
          <w:szCs w:val="28"/>
          <w:lang w:val="en-US"/>
        </w:rPr>
        <w:t>“</w:t>
      </w:r>
      <w:r w:rsidR="00C968D8">
        <w:rPr>
          <w:rFonts w:ascii="Times New Roman" w:hAnsi="Times New Roman"/>
          <w:sz w:val="28"/>
          <w:szCs w:val="28"/>
          <w:lang w:val="en-US"/>
        </w:rPr>
        <w:t>bone cancer treatment guidelines</w:t>
      </w:r>
      <w:r w:rsidR="00C968D8" w:rsidRPr="00CF42B3">
        <w:rPr>
          <w:rFonts w:ascii="Times New Roman" w:hAnsi="Times New Roman"/>
          <w:sz w:val="28"/>
          <w:szCs w:val="28"/>
          <w:lang w:val="en-US"/>
        </w:rPr>
        <w:t xml:space="preserve">” </w:t>
      </w:r>
      <w:r w:rsidR="00C47A7F" w:rsidRPr="00CF42B3">
        <w:rPr>
          <w:rFonts w:ascii="Times New Roman" w:hAnsi="Times New Roman"/>
          <w:sz w:val="28"/>
          <w:szCs w:val="28"/>
          <w:lang w:val="en-US"/>
        </w:rPr>
        <w:t>“</w:t>
      </w:r>
      <w:r w:rsidR="00C968D8">
        <w:rPr>
          <w:rFonts w:ascii="Times New Roman" w:hAnsi="Times New Roman"/>
          <w:sz w:val="28"/>
          <w:szCs w:val="28"/>
          <w:lang w:val="en-US"/>
        </w:rPr>
        <w:t>bone sarcoma treatment guidelines</w:t>
      </w:r>
      <w:r w:rsidR="00C47A7F" w:rsidRPr="00CF42B3">
        <w:rPr>
          <w:rFonts w:ascii="Times New Roman" w:hAnsi="Times New Roman"/>
          <w:sz w:val="28"/>
          <w:szCs w:val="28"/>
          <w:lang w:val="en-US"/>
        </w:rPr>
        <w:t>”</w:t>
      </w:r>
      <w:r w:rsidRPr="00CF42B3">
        <w:rPr>
          <w:rFonts w:ascii="Times New Roman" w:hAnsi="Times New Roman"/>
          <w:sz w:val="28"/>
          <w:szCs w:val="28"/>
          <w:lang w:val="en-US"/>
        </w:rPr>
        <w:t>, “</w:t>
      </w:r>
      <w:r w:rsidR="00C968D8" w:rsidRPr="00C968D8">
        <w:rPr>
          <w:rFonts w:ascii="Times New Roman" w:hAnsi="Times New Roman"/>
          <w:sz w:val="28"/>
          <w:szCs w:val="28"/>
          <w:lang w:val="en-US"/>
        </w:rPr>
        <w:t>bone metastases radiofrequency ablation</w:t>
      </w:r>
      <w:r w:rsidR="00531864">
        <w:rPr>
          <w:rFonts w:ascii="Times New Roman" w:hAnsi="Times New Roman"/>
          <w:sz w:val="28"/>
          <w:szCs w:val="28"/>
          <w:lang w:val="en-US"/>
        </w:rPr>
        <w:t>”</w:t>
      </w:r>
      <w:r w:rsidR="00845BD8">
        <w:rPr>
          <w:rFonts w:ascii="Times New Roman" w:hAnsi="Times New Roman"/>
          <w:sz w:val="28"/>
          <w:szCs w:val="28"/>
          <w:lang w:val="en-US"/>
        </w:rPr>
        <w:t>, “radiofrequency thermal ablation</w:t>
      </w:r>
      <w:r w:rsidR="00AF2DA5">
        <w:rPr>
          <w:rFonts w:ascii="Times New Roman" w:hAnsi="Times New Roman"/>
          <w:sz w:val="28"/>
          <w:szCs w:val="28"/>
          <w:lang w:val="en-US"/>
        </w:rPr>
        <w:t xml:space="preserve"> of bone tumors</w:t>
      </w:r>
      <w:r w:rsidR="00845BD8">
        <w:rPr>
          <w:rFonts w:ascii="Times New Roman" w:hAnsi="Times New Roman"/>
          <w:sz w:val="28"/>
          <w:szCs w:val="28"/>
          <w:lang w:val="en-US"/>
        </w:rPr>
        <w:t>”, “RFTA”</w:t>
      </w:r>
      <w:r w:rsidR="00531864">
        <w:rPr>
          <w:rFonts w:ascii="Times New Roman" w:hAnsi="Times New Roman"/>
          <w:sz w:val="28"/>
          <w:szCs w:val="28"/>
          <w:lang w:val="en-US"/>
        </w:rPr>
        <w:t>.</w:t>
      </w:r>
    </w:p>
    <w:p w:rsidR="007160F1" w:rsidRPr="00CF42B3" w:rsidRDefault="007160F1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 xml:space="preserve">Клиническая эффективность и безопасность </w:t>
      </w:r>
    </w:p>
    <w:p w:rsidR="003D627B" w:rsidRPr="00F5438F" w:rsidRDefault="003D627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sz w:val="28"/>
          <w:szCs w:val="28"/>
        </w:rPr>
        <w:t>В базах данных доказательной медицины (</w:t>
      </w:r>
      <w:r w:rsidRPr="00CF42B3">
        <w:rPr>
          <w:rFonts w:ascii="Times New Roman" w:hAnsi="Times New Roman"/>
          <w:sz w:val="28"/>
          <w:szCs w:val="28"/>
          <w:lang w:val="en-US"/>
        </w:rPr>
        <w:t>PubMed</w:t>
      </w:r>
      <w:r w:rsidRPr="00CF42B3">
        <w:rPr>
          <w:rFonts w:ascii="Times New Roman" w:hAnsi="Times New Roman"/>
          <w:sz w:val="28"/>
          <w:szCs w:val="28"/>
        </w:rPr>
        <w:t xml:space="preserve">, </w:t>
      </w:r>
      <w:r w:rsidRPr="00CF42B3">
        <w:rPr>
          <w:rFonts w:ascii="Times New Roman" w:hAnsi="Times New Roman"/>
          <w:sz w:val="28"/>
          <w:szCs w:val="28"/>
          <w:lang w:val="en-US"/>
        </w:rPr>
        <w:t>Cochrane</w:t>
      </w:r>
      <w:r w:rsidRPr="00CF42B3">
        <w:rPr>
          <w:rFonts w:ascii="Times New Roman" w:hAnsi="Times New Roman"/>
          <w:sz w:val="28"/>
          <w:szCs w:val="28"/>
        </w:rPr>
        <w:t xml:space="preserve">, </w:t>
      </w:r>
      <w:r w:rsidRPr="00CF42B3">
        <w:rPr>
          <w:rFonts w:ascii="Times New Roman" w:hAnsi="Times New Roman"/>
          <w:sz w:val="28"/>
          <w:szCs w:val="28"/>
          <w:lang w:val="en-US"/>
        </w:rPr>
        <w:t>Tripdatabase</w:t>
      </w:r>
      <w:r w:rsidRPr="00CF42B3">
        <w:rPr>
          <w:rFonts w:ascii="Times New Roman" w:hAnsi="Times New Roman"/>
          <w:sz w:val="28"/>
          <w:szCs w:val="28"/>
        </w:rPr>
        <w:t xml:space="preserve"> и др.) </w:t>
      </w:r>
      <w:r w:rsidRPr="00860D3C">
        <w:rPr>
          <w:rFonts w:ascii="Times New Roman" w:hAnsi="Times New Roman"/>
          <w:sz w:val="28"/>
          <w:szCs w:val="28"/>
        </w:rPr>
        <w:t>имеется ряд публикаций, свидетельствующих</w:t>
      </w:r>
      <w:r w:rsidRPr="00CF42B3">
        <w:rPr>
          <w:rFonts w:ascii="Times New Roman" w:hAnsi="Times New Roman"/>
          <w:sz w:val="28"/>
          <w:szCs w:val="28"/>
        </w:rPr>
        <w:t xml:space="preserve"> об эффективности и относительной безопасности данной технологии. </w:t>
      </w:r>
    </w:p>
    <w:p w:rsidR="000664B7" w:rsidRDefault="000664B7" w:rsidP="000664B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систематическом обзоре литературы, куда вошли мета-анализы, ретроспективные и мультицентровые исследования, </w:t>
      </w:r>
      <w:r w:rsidRPr="008F2177">
        <w:rPr>
          <w:rFonts w:ascii="Times New Roman" w:hAnsi="Times New Roman"/>
          <w:b/>
          <w:i/>
          <w:sz w:val="28"/>
          <w:szCs w:val="28"/>
        </w:rPr>
        <w:t>авторы K. I. Ringe, M. Panzica и C. von Falck</w:t>
      </w:r>
      <w:r>
        <w:rPr>
          <w:rFonts w:ascii="Times New Roman" w:hAnsi="Times New Roman"/>
          <w:sz w:val="28"/>
          <w:szCs w:val="28"/>
        </w:rPr>
        <w:t xml:space="preserve"> сравнили существующие в мире, но </w:t>
      </w:r>
      <w:r w:rsidR="008F2177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применяемые в Казахстане, методики термической деструкции опухолей костей. К </w:t>
      </w:r>
      <w:r w:rsidR="00B2296A">
        <w:rPr>
          <w:rFonts w:ascii="Times New Roman" w:hAnsi="Times New Roman"/>
          <w:sz w:val="28"/>
          <w:szCs w:val="28"/>
        </w:rPr>
        <w:t>термическим</w:t>
      </w:r>
      <w:r>
        <w:rPr>
          <w:rFonts w:ascii="Times New Roman" w:hAnsi="Times New Roman"/>
          <w:sz w:val="28"/>
          <w:szCs w:val="28"/>
        </w:rPr>
        <w:t xml:space="preserve"> методам деструкции относят радиочастотную, микроволновую, лазерную, ультразвуковую абляцию.</w:t>
      </w:r>
    </w:p>
    <w:p w:rsidR="00F67EC7" w:rsidRDefault="00F67EC7" w:rsidP="000664B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Авторы пришли к выводу, что все методики имеют свои плюсы  и минусы, однако более доказанным методом лечения </w:t>
      </w:r>
      <w:r w:rsidR="000F62FC">
        <w:rPr>
          <w:rFonts w:ascii="Times New Roman" w:hAnsi="Times New Roman"/>
          <w:sz w:val="28"/>
          <w:szCs w:val="28"/>
        </w:rPr>
        <w:t>остеод остеомы является радиочастотная абляция (РЧА). Также авторы указывают на то, что в случае миниинвазивного лечения остеобластомы РЧА может послужить методом выбором в сравнении с хирургическим методом.</w:t>
      </w:r>
    </w:p>
    <w:p w:rsidR="006D6747" w:rsidRDefault="006D6747" w:rsidP="000664B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лечении метастаз в обзоре делается акцент на необходимости четкого отборочного процесса пациентов для термоабляции (4 из 10 баллов по шкале </w:t>
      </w:r>
      <w:r>
        <w:rPr>
          <w:rFonts w:ascii="Times New Roman" w:hAnsi="Times New Roman"/>
          <w:sz w:val="28"/>
          <w:szCs w:val="28"/>
          <w:lang w:val="en-US"/>
        </w:rPr>
        <w:t>VAS</w:t>
      </w:r>
      <w:r>
        <w:rPr>
          <w:rFonts w:ascii="Times New Roman" w:hAnsi="Times New Roman"/>
          <w:sz w:val="28"/>
          <w:szCs w:val="28"/>
        </w:rPr>
        <w:t xml:space="preserve">   и при </w:t>
      </w:r>
      <w:r w:rsidR="008967D8">
        <w:rPr>
          <w:rFonts w:ascii="Times New Roman" w:hAnsi="Times New Roman"/>
          <w:sz w:val="28"/>
          <w:szCs w:val="28"/>
        </w:rPr>
        <w:t>наличии</w:t>
      </w:r>
      <w:r>
        <w:rPr>
          <w:rFonts w:ascii="Times New Roman" w:hAnsi="Times New Roman"/>
          <w:sz w:val="28"/>
          <w:szCs w:val="28"/>
        </w:rPr>
        <w:t xml:space="preserve"> не более чем 2</w:t>
      </w:r>
      <w:r w:rsidR="00B35229">
        <w:rPr>
          <w:rFonts w:ascii="Times New Roman" w:hAnsi="Times New Roman"/>
          <w:sz w:val="28"/>
          <w:szCs w:val="28"/>
        </w:rPr>
        <w:t>-ух</w:t>
      </w:r>
      <w:r>
        <w:rPr>
          <w:rFonts w:ascii="Times New Roman" w:hAnsi="Times New Roman"/>
          <w:sz w:val="28"/>
          <w:szCs w:val="28"/>
        </w:rPr>
        <w:t xml:space="preserve"> болевых локализаций).</w:t>
      </w:r>
      <w:r w:rsidR="00B352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35229">
        <w:rPr>
          <w:rFonts w:ascii="Times New Roman" w:hAnsi="Times New Roman"/>
          <w:sz w:val="28"/>
          <w:szCs w:val="28"/>
        </w:rPr>
        <w:t xml:space="preserve">В работе говорится о том,  что абляция с последующей цементопластикой более эффективна в сравнении только с введением цемента или </w:t>
      </w:r>
      <w:proofErr w:type="spellStart"/>
      <w:r w:rsidR="00B35229">
        <w:rPr>
          <w:rFonts w:ascii="Times New Roman" w:hAnsi="Times New Roman"/>
          <w:sz w:val="28"/>
          <w:szCs w:val="28"/>
        </w:rPr>
        <w:t>вертебопластикой</w:t>
      </w:r>
      <w:proofErr w:type="spellEnd"/>
      <w:r w:rsidR="00B7086E">
        <w:rPr>
          <w:rFonts w:ascii="Times New Roman" w:hAnsi="Times New Roman"/>
          <w:sz w:val="28"/>
          <w:szCs w:val="28"/>
        </w:rPr>
        <w:t xml:space="preserve"> 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_Ref485136998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D532AD">
        <w:rPr>
          <w:rFonts w:ascii="Times New Roman" w:hAnsi="Times New Roman"/>
          <w:sz w:val="28"/>
          <w:szCs w:val="28"/>
        </w:rPr>
        <w:t>4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B7086E">
        <w:rPr>
          <w:rFonts w:ascii="Times New Roman" w:hAnsi="Times New Roman"/>
          <w:sz w:val="28"/>
          <w:szCs w:val="28"/>
        </w:rPr>
        <w:t>]</w:t>
      </w:r>
      <w:r w:rsidR="00B35229">
        <w:rPr>
          <w:rFonts w:ascii="Times New Roman" w:hAnsi="Times New Roman"/>
          <w:sz w:val="28"/>
          <w:szCs w:val="28"/>
        </w:rPr>
        <w:t>.</w:t>
      </w:r>
      <w:proofErr w:type="gramEnd"/>
    </w:p>
    <w:p w:rsidR="00B35229" w:rsidRDefault="009165D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165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следующей</w:t>
      </w:r>
      <w:r w:rsidRPr="009165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работе</w:t>
      </w:r>
      <w:r w:rsidRPr="009165D2">
        <w:rPr>
          <w:rFonts w:ascii="Times New Roman" w:hAnsi="Times New Roman"/>
          <w:sz w:val="28"/>
          <w:szCs w:val="28"/>
        </w:rPr>
        <w:t xml:space="preserve"> «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Treatment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of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bone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tumours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by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radiofrequency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thermal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ablation</w:t>
      </w:r>
      <w:r w:rsidRPr="008F2177">
        <w:rPr>
          <w:rFonts w:ascii="Times New Roman" w:hAnsi="Times New Roman"/>
          <w:b/>
          <w:i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(Лечение опухолей костей методом РЧА) авторы рассмотрели применение РЧА при доброкачественных образованиях и при метастазах в костях.</w:t>
      </w:r>
    </w:p>
    <w:p w:rsidR="009165D2" w:rsidRDefault="009165D2" w:rsidP="00B7086E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Авторы пришли к выводу, что метод является доказанным, эффективным и безопасным при лечении остеод остеом,  а также может быть методом выбора при лечении </w:t>
      </w:r>
      <w:r w:rsidRPr="009165D2">
        <w:rPr>
          <w:rFonts w:ascii="Times New Roman" w:hAnsi="Times New Roman"/>
          <w:sz w:val="28"/>
          <w:szCs w:val="28"/>
        </w:rPr>
        <w:t>хондробластом</w:t>
      </w:r>
      <w:r w:rsidR="008F2177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 остеобластом</w:t>
      </w:r>
      <w:r w:rsidR="008F2177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 гигантск</w:t>
      </w:r>
      <w:r w:rsidR="008F2177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опухол</w:t>
      </w:r>
      <w:r w:rsidR="008F217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и т.д. как менее инвазивный метод в сравнении с традиционной хирургией. Авторы также утверждают, что РЧА может использоваться как паллиативный метод при локализованных, болевых метастазах костей  и миеломных образований</w:t>
      </w:r>
      <w:r w:rsidR="008C3C8E">
        <w:rPr>
          <w:rFonts w:ascii="Times New Roman" w:hAnsi="Times New Roman"/>
          <w:sz w:val="28"/>
          <w:szCs w:val="28"/>
        </w:rPr>
        <w:t>, так как исчезновение болевого синдрома после абляции приводит к повышению качества жизни. Также данная категория пациентов может быть пролечена при помощи РЧА в случаях, когда предшествующие традиционные методики себя исчерпали</w:t>
      </w:r>
      <w:r w:rsidR="00B7086E">
        <w:rPr>
          <w:rFonts w:ascii="Times New Roman" w:hAnsi="Times New Roman"/>
          <w:sz w:val="28"/>
          <w:szCs w:val="28"/>
        </w:rPr>
        <w:t>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_Ref485137040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D532AD">
        <w:rPr>
          <w:rFonts w:ascii="Times New Roman" w:hAnsi="Times New Roman"/>
          <w:sz w:val="28"/>
          <w:szCs w:val="28"/>
        </w:rPr>
        <w:t>5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B7086E">
        <w:rPr>
          <w:rFonts w:ascii="Times New Roman" w:hAnsi="Times New Roman"/>
          <w:sz w:val="28"/>
          <w:szCs w:val="28"/>
        </w:rPr>
        <w:t>]</w:t>
      </w:r>
      <w:r w:rsidR="008C3C8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13AF2" w:rsidRDefault="0016262C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26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клиническом</w:t>
      </w:r>
      <w:r w:rsidRPr="001626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руководстве</w:t>
      </w:r>
      <w:r w:rsidRPr="001626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Европейской сетевой рабочей группы по саркоме </w:t>
      </w:r>
      <w:r w:rsidRPr="0016262C">
        <w:rPr>
          <w:rFonts w:ascii="Times New Roman" w:hAnsi="Times New Roman"/>
          <w:sz w:val="28"/>
          <w:szCs w:val="28"/>
        </w:rPr>
        <w:t>(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European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Sarcoma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Network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Working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Group</w:t>
      </w:r>
      <w:r w:rsidRPr="008F2177">
        <w:rPr>
          <w:rFonts w:ascii="Times New Roman" w:hAnsi="Times New Roman"/>
          <w:b/>
          <w:i/>
          <w:sz w:val="28"/>
          <w:szCs w:val="28"/>
        </w:rPr>
        <w:t>)</w:t>
      </w:r>
      <w:r w:rsidR="00BF0FB6">
        <w:rPr>
          <w:rFonts w:ascii="Times New Roman" w:hAnsi="Times New Roman"/>
          <w:sz w:val="28"/>
          <w:szCs w:val="28"/>
        </w:rPr>
        <w:t>говорится о том, что</w:t>
      </w:r>
      <w:r>
        <w:rPr>
          <w:rFonts w:ascii="Times New Roman" w:hAnsi="Times New Roman"/>
          <w:sz w:val="28"/>
          <w:szCs w:val="28"/>
        </w:rPr>
        <w:t xml:space="preserve"> </w:t>
      </w:r>
      <w:r w:rsidR="00BF0FB6">
        <w:rPr>
          <w:rFonts w:ascii="Times New Roman" w:hAnsi="Times New Roman"/>
          <w:sz w:val="28"/>
          <w:szCs w:val="28"/>
        </w:rPr>
        <w:t>при олигометастатических поражениях в определенных случаях в качестве выбора применимы методы хирургии, РЧА или с</w:t>
      </w:r>
      <w:r w:rsidR="00BF0FB6" w:rsidRPr="00BF0FB6">
        <w:rPr>
          <w:rFonts w:ascii="Times New Roman" w:hAnsi="Times New Roman"/>
          <w:sz w:val="28"/>
          <w:szCs w:val="28"/>
        </w:rPr>
        <w:t xml:space="preserve">тереотаксическая </w:t>
      </w:r>
      <w:proofErr w:type="spellStart"/>
      <w:r w:rsidR="00BF0FB6" w:rsidRPr="00BF0FB6">
        <w:rPr>
          <w:rFonts w:ascii="Times New Roman" w:hAnsi="Times New Roman"/>
          <w:sz w:val="28"/>
          <w:szCs w:val="28"/>
        </w:rPr>
        <w:t>радиохирургия</w:t>
      </w:r>
      <w:proofErr w:type="spellEnd"/>
      <w:r w:rsidR="00B7086E">
        <w:rPr>
          <w:rFonts w:ascii="Times New Roman" w:hAnsi="Times New Roman"/>
          <w:sz w:val="28"/>
          <w:szCs w:val="28"/>
        </w:rPr>
        <w:t xml:space="preserve"> [</w:t>
      </w:r>
      <w:r w:rsidR="00B7086E">
        <w:rPr>
          <w:rFonts w:ascii="Times New Roman" w:hAnsi="Times New Roman"/>
          <w:sz w:val="28"/>
          <w:szCs w:val="28"/>
        </w:rPr>
        <w:fldChar w:fldCharType="begin"/>
      </w:r>
      <w:r w:rsidR="00B7086E">
        <w:rPr>
          <w:rFonts w:ascii="Times New Roman" w:hAnsi="Times New Roman"/>
          <w:sz w:val="28"/>
          <w:szCs w:val="28"/>
        </w:rPr>
        <w:instrText xml:space="preserve"> REF _Ref485137069 \r \h </w:instrText>
      </w:r>
      <w:r w:rsidR="00B7086E">
        <w:rPr>
          <w:rFonts w:ascii="Times New Roman" w:hAnsi="Times New Roman"/>
          <w:sz w:val="28"/>
          <w:szCs w:val="28"/>
        </w:rPr>
      </w:r>
      <w:r w:rsidR="00B7086E">
        <w:rPr>
          <w:rFonts w:ascii="Times New Roman" w:hAnsi="Times New Roman"/>
          <w:sz w:val="28"/>
          <w:szCs w:val="28"/>
        </w:rPr>
        <w:fldChar w:fldCharType="separate"/>
      </w:r>
      <w:r w:rsidR="00D532AD">
        <w:rPr>
          <w:rFonts w:ascii="Times New Roman" w:hAnsi="Times New Roman"/>
          <w:sz w:val="28"/>
          <w:szCs w:val="28"/>
        </w:rPr>
        <w:t>6</w:t>
      </w:r>
      <w:r w:rsidR="00B7086E">
        <w:rPr>
          <w:rFonts w:ascii="Times New Roman" w:hAnsi="Times New Roman"/>
          <w:sz w:val="28"/>
          <w:szCs w:val="28"/>
        </w:rPr>
        <w:fldChar w:fldCharType="end"/>
      </w:r>
      <w:r w:rsidR="00B7086E">
        <w:rPr>
          <w:rFonts w:ascii="Times New Roman" w:hAnsi="Times New Roman"/>
          <w:sz w:val="28"/>
          <w:szCs w:val="28"/>
        </w:rPr>
        <w:t>]</w:t>
      </w:r>
      <w:r w:rsidR="00BF0FB6">
        <w:rPr>
          <w:rFonts w:ascii="Times New Roman" w:hAnsi="Times New Roman"/>
          <w:sz w:val="28"/>
          <w:szCs w:val="28"/>
        </w:rPr>
        <w:t xml:space="preserve">. </w:t>
      </w:r>
    </w:p>
    <w:p w:rsidR="00127D2B" w:rsidRDefault="00127D2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F2177">
        <w:rPr>
          <w:rFonts w:ascii="Times New Roman" w:hAnsi="Times New Roman"/>
          <w:b/>
          <w:i/>
          <w:sz w:val="28"/>
          <w:szCs w:val="28"/>
        </w:rPr>
        <w:t>Lanza et al</w:t>
      </w:r>
      <w:r w:rsidRPr="00127D2B">
        <w:rPr>
          <w:rFonts w:ascii="Times New Roman" w:hAnsi="Times New Roman"/>
          <w:sz w:val="28"/>
          <w:szCs w:val="28"/>
        </w:rPr>
        <w:t xml:space="preserve"> провели систематический обзор с целью анализа безопасности и действенности РЧА остеод остемы костей в течени</w:t>
      </w:r>
      <w:r w:rsidR="008F2177" w:rsidRPr="00127D2B">
        <w:rPr>
          <w:rFonts w:ascii="Times New Roman" w:hAnsi="Times New Roman"/>
          <w:sz w:val="28"/>
          <w:szCs w:val="28"/>
        </w:rPr>
        <w:t>е</w:t>
      </w:r>
      <w:r w:rsidRPr="00127D2B">
        <w:rPr>
          <w:rFonts w:ascii="Times New Roman" w:hAnsi="Times New Roman"/>
          <w:sz w:val="28"/>
          <w:szCs w:val="28"/>
        </w:rPr>
        <w:t xml:space="preserve"> длительного периода наблюдения отдаленных результатов на большой группе пациентов, а также обнаружить осложнения, связанные с РЧА.</w:t>
      </w:r>
      <w:r w:rsidR="00EF60FE">
        <w:rPr>
          <w:rFonts w:ascii="Times New Roman" w:hAnsi="Times New Roman"/>
          <w:sz w:val="28"/>
          <w:szCs w:val="28"/>
        </w:rPr>
        <w:t xml:space="preserve"> В обзор было включено 27 исследований, которые включали 1772 пациента.</w:t>
      </w:r>
      <w:r w:rsidR="00286A68" w:rsidRPr="00286A68">
        <w:rPr>
          <w:rFonts w:ascii="Times New Roman" w:hAnsi="Times New Roman"/>
          <w:sz w:val="28"/>
          <w:szCs w:val="28"/>
        </w:rPr>
        <w:t xml:space="preserve"> </w:t>
      </w:r>
      <w:r w:rsidR="00286A68">
        <w:rPr>
          <w:rFonts w:ascii="Times New Roman" w:hAnsi="Times New Roman"/>
          <w:sz w:val="28"/>
          <w:szCs w:val="28"/>
        </w:rPr>
        <w:t>Осложнения составили 2,1% (44 случая)  и были связаны с ожогом кожи, мышечной болью, инфекций, повреждением нерва, поломкой инструмента, трещиной, поздним заживлением кожи, гематомой, не достижением целевой температуры, с аспирацией легких, остановкой сердечной деятельности</w:t>
      </w:r>
      <w:r w:rsidR="00791804">
        <w:rPr>
          <w:rFonts w:ascii="Times New Roman" w:hAnsi="Times New Roman"/>
          <w:sz w:val="28"/>
          <w:szCs w:val="28"/>
        </w:rPr>
        <w:t xml:space="preserve"> (крайне редко)</w:t>
      </w:r>
      <w:r w:rsidR="00286A68">
        <w:rPr>
          <w:rFonts w:ascii="Times New Roman" w:hAnsi="Times New Roman"/>
          <w:sz w:val="28"/>
          <w:szCs w:val="28"/>
        </w:rPr>
        <w:t>, тромбофлебитом.</w:t>
      </w:r>
    </w:p>
    <w:p w:rsidR="00376D52" w:rsidRDefault="00EF60FE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Авторы</w:t>
      </w:r>
      <w:r w:rsidRPr="00EF60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пришли</w:t>
      </w:r>
      <w:r w:rsidRPr="00EF60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EF60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выводу, что </w:t>
      </w:r>
      <w:r w:rsidR="00D118EB">
        <w:rPr>
          <w:rFonts w:ascii="Times New Roman" w:hAnsi="Times New Roman"/>
          <w:sz w:val="28"/>
          <w:szCs w:val="28"/>
        </w:rPr>
        <w:t xml:space="preserve">среди термальных абляций </w:t>
      </w:r>
      <w:r w:rsidR="00707741">
        <w:rPr>
          <w:rFonts w:ascii="Times New Roman" w:hAnsi="Times New Roman"/>
          <w:sz w:val="28"/>
          <w:szCs w:val="28"/>
        </w:rPr>
        <w:t xml:space="preserve">при остеод остеомах </w:t>
      </w:r>
      <w:r>
        <w:rPr>
          <w:rFonts w:ascii="Times New Roman" w:hAnsi="Times New Roman"/>
          <w:sz w:val="28"/>
          <w:szCs w:val="28"/>
        </w:rPr>
        <w:t>РЧА</w:t>
      </w:r>
      <w:r w:rsidR="00D118EB">
        <w:rPr>
          <w:rFonts w:ascii="Times New Roman" w:hAnsi="Times New Roman"/>
          <w:sz w:val="28"/>
          <w:szCs w:val="28"/>
        </w:rPr>
        <w:t xml:space="preserve"> обладает преимуществом благодаря своей эффективности, показатель которой почти приближен к 100%.</w:t>
      </w:r>
      <w:r w:rsidR="00707741">
        <w:rPr>
          <w:rFonts w:ascii="Times New Roman" w:hAnsi="Times New Roman"/>
          <w:sz w:val="28"/>
          <w:szCs w:val="28"/>
        </w:rPr>
        <w:t xml:space="preserve"> К сожалению,  в тех случаях, когда метод РЧА был неуспешен, интервенционисты не указали причины неудачных попыток</w:t>
      </w:r>
      <w:r w:rsidR="007D40FF">
        <w:rPr>
          <w:rFonts w:ascii="Times New Roman" w:hAnsi="Times New Roman"/>
          <w:sz w:val="28"/>
          <w:szCs w:val="28"/>
        </w:rPr>
        <w:t xml:space="preserve"> [</w:t>
      </w:r>
      <w:r w:rsidR="007D40FF">
        <w:rPr>
          <w:rFonts w:ascii="Times New Roman" w:hAnsi="Times New Roman"/>
          <w:sz w:val="28"/>
          <w:szCs w:val="28"/>
        </w:rPr>
        <w:fldChar w:fldCharType="begin"/>
      </w:r>
      <w:r w:rsidR="007D40FF">
        <w:rPr>
          <w:rFonts w:ascii="Times New Roman" w:hAnsi="Times New Roman"/>
          <w:sz w:val="28"/>
          <w:szCs w:val="28"/>
        </w:rPr>
        <w:instrText xml:space="preserve"> REF _Ref485220828 \r \h </w:instrText>
      </w:r>
      <w:r w:rsidR="007D40FF">
        <w:rPr>
          <w:rFonts w:ascii="Times New Roman" w:hAnsi="Times New Roman"/>
          <w:sz w:val="28"/>
          <w:szCs w:val="28"/>
        </w:rPr>
      </w:r>
      <w:r w:rsidR="007D40FF">
        <w:rPr>
          <w:rFonts w:ascii="Times New Roman" w:hAnsi="Times New Roman"/>
          <w:sz w:val="28"/>
          <w:szCs w:val="28"/>
        </w:rPr>
        <w:fldChar w:fldCharType="separate"/>
      </w:r>
      <w:r w:rsidR="00D532AD">
        <w:rPr>
          <w:rFonts w:ascii="Times New Roman" w:hAnsi="Times New Roman"/>
          <w:sz w:val="28"/>
          <w:szCs w:val="28"/>
        </w:rPr>
        <w:t>7</w:t>
      </w:r>
      <w:r w:rsidR="007D40FF">
        <w:rPr>
          <w:rFonts w:ascii="Times New Roman" w:hAnsi="Times New Roman"/>
          <w:sz w:val="28"/>
          <w:szCs w:val="28"/>
        </w:rPr>
        <w:fldChar w:fldCharType="end"/>
      </w:r>
      <w:r w:rsidR="007D40FF">
        <w:rPr>
          <w:rFonts w:ascii="Times New Roman" w:hAnsi="Times New Roman"/>
          <w:sz w:val="28"/>
          <w:szCs w:val="28"/>
        </w:rPr>
        <w:t>]</w:t>
      </w:r>
      <w:r w:rsidR="00707741">
        <w:rPr>
          <w:rFonts w:ascii="Times New Roman" w:hAnsi="Times New Roman"/>
          <w:sz w:val="28"/>
          <w:szCs w:val="28"/>
        </w:rPr>
        <w:t xml:space="preserve">. </w:t>
      </w:r>
    </w:p>
    <w:p w:rsidR="009E2A16" w:rsidRDefault="004E1EC3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систематическом обзоре авторы 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Gómez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et</w:t>
      </w:r>
      <w:r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F2177">
        <w:rPr>
          <w:rFonts w:ascii="Times New Roman" w:hAnsi="Times New Roman"/>
          <w:b/>
          <w:i/>
          <w:sz w:val="28"/>
          <w:szCs w:val="28"/>
          <w:lang w:val="en-US"/>
        </w:rPr>
        <w:t>al</w:t>
      </w:r>
      <w:r w:rsidRPr="004E1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провели исследование, целью которого является поиск доказательств применения деструктивных методов в лечении злокачественных или доброкачественных (агрессивно растущих) опухолей костей и мягких тканей, печени, легких и почек в педиатрической практике. </w:t>
      </w:r>
      <w:r w:rsidR="00B7449E">
        <w:rPr>
          <w:rFonts w:ascii="Times New Roman" w:hAnsi="Times New Roman"/>
          <w:sz w:val="28"/>
          <w:szCs w:val="28"/>
        </w:rPr>
        <w:t>В систематический обзор вошли 6 исследовани</w:t>
      </w:r>
      <w:r w:rsidR="00816824">
        <w:rPr>
          <w:rFonts w:ascii="Times New Roman" w:hAnsi="Times New Roman"/>
          <w:sz w:val="28"/>
          <w:szCs w:val="28"/>
        </w:rPr>
        <w:t>й, куда вошли пациенты</w:t>
      </w:r>
      <w:r w:rsidR="00B2296A">
        <w:rPr>
          <w:rFonts w:ascii="Times New Roman" w:hAnsi="Times New Roman"/>
          <w:sz w:val="28"/>
          <w:szCs w:val="28"/>
        </w:rPr>
        <w:t>,</w:t>
      </w:r>
      <w:r w:rsidR="00816824">
        <w:rPr>
          <w:rFonts w:ascii="Times New Roman" w:hAnsi="Times New Roman"/>
          <w:sz w:val="28"/>
          <w:szCs w:val="28"/>
        </w:rPr>
        <w:t xml:space="preserve"> средний возраст которых</w:t>
      </w:r>
      <w:r w:rsidR="006D0A3C">
        <w:rPr>
          <w:rFonts w:ascii="Times New Roman" w:hAnsi="Times New Roman"/>
          <w:sz w:val="28"/>
          <w:szCs w:val="28"/>
        </w:rPr>
        <w:t xml:space="preserve"> составил 10 лет</w:t>
      </w:r>
      <w:r w:rsidR="00B2296A">
        <w:rPr>
          <w:rFonts w:ascii="Times New Roman" w:hAnsi="Times New Roman"/>
          <w:sz w:val="28"/>
          <w:szCs w:val="28"/>
        </w:rPr>
        <w:t>,</w:t>
      </w:r>
      <w:r w:rsidR="006D0A3C">
        <w:rPr>
          <w:rFonts w:ascii="Times New Roman" w:hAnsi="Times New Roman"/>
          <w:sz w:val="28"/>
          <w:szCs w:val="28"/>
        </w:rPr>
        <w:t xml:space="preserve"> и которым была проведена РЧА  костей в основном наряду с систематической терапией. Клинический эффект был достигнут у 8 из 11 пациентов, госпитализация после операции составила </w:t>
      </w:r>
      <w:r w:rsidR="00ED65FE">
        <w:rPr>
          <w:rFonts w:ascii="Times New Roman" w:hAnsi="Times New Roman"/>
          <w:sz w:val="28"/>
          <w:szCs w:val="28"/>
        </w:rPr>
        <w:t>ме</w:t>
      </w:r>
      <w:r w:rsidR="00AF59D2">
        <w:rPr>
          <w:rFonts w:ascii="Times New Roman" w:hAnsi="Times New Roman"/>
          <w:sz w:val="28"/>
          <w:szCs w:val="28"/>
        </w:rPr>
        <w:t xml:space="preserve">нее </w:t>
      </w:r>
      <w:r w:rsidR="00ED65FE">
        <w:rPr>
          <w:rFonts w:ascii="Times New Roman" w:hAnsi="Times New Roman"/>
          <w:sz w:val="28"/>
          <w:szCs w:val="28"/>
        </w:rPr>
        <w:t>одного дня</w:t>
      </w:r>
      <w:r w:rsidR="00F77776">
        <w:rPr>
          <w:rFonts w:ascii="Times New Roman" w:hAnsi="Times New Roman"/>
          <w:sz w:val="28"/>
          <w:szCs w:val="28"/>
        </w:rPr>
        <w:t xml:space="preserve"> [</w:t>
      </w:r>
      <w:r w:rsidR="00F77776">
        <w:rPr>
          <w:rFonts w:ascii="Times New Roman" w:hAnsi="Times New Roman"/>
          <w:sz w:val="28"/>
          <w:szCs w:val="28"/>
        </w:rPr>
        <w:fldChar w:fldCharType="begin"/>
      </w:r>
      <w:r w:rsidR="00F77776">
        <w:rPr>
          <w:rFonts w:ascii="Times New Roman" w:hAnsi="Times New Roman"/>
          <w:sz w:val="28"/>
          <w:szCs w:val="28"/>
        </w:rPr>
        <w:instrText xml:space="preserve"> REF _Ref485628274 \r \h </w:instrText>
      </w:r>
      <w:r w:rsidR="00F77776">
        <w:rPr>
          <w:rFonts w:ascii="Times New Roman" w:hAnsi="Times New Roman"/>
          <w:sz w:val="28"/>
          <w:szCs w:val="28"/>
        </w:rPr>
      </w:r>
      <w:r w:rsidR="00F77776">
        <w:rPr>
          <w:rFonts w:ascii="Times New Roman" w:hAnsi="Times New Roman"/>
          <w:sz w:val="28"/>
          <w:szCs w:val="28"/>
        </w:rPr>
        <w:fldChar w:fldCharType="separate"/>
      </w:r>
      <w:r w:rsidR="00D532AD">
        <w:rPr>
          <w:rFonts w:ascii="Times New Roman" w:hAnsi="Times New Roman"/>
          <w:sz w:val="28"/>
          <w:szCs w:val="28"/>
        </w:rPr>
        <w:t>8</w:t>
      </w:r>
      <w:r w:rsidR="00F77776">
        <w:rPr>
          <w:rFonts w:ascii="Times New Roman" w:hAnsi="Times New Roman"/>
          <w:sz w:val="28"/>
          <w:szCs w:val="28"/>
        </w:rPr>
        <w:fldChar w:fldCharType="end"/>
      </w:r>
      <w:r w:rsidR="00F77776">
        <w:rPr>
          <w:rFonts w:ascii="Times New Roman" w:hAnsi="Times New Roman"/>
          <w:sz w:val="28"/>
          <w:szCs w:val="28"/>
        </w:rPr>
        <w:t>]</w:t>
      </w:r>
      <w:r w:rsidR="006D0A3C">
        <w:rPr>
          <w:rFonts w:ascii="Times New Roman" w:hAnsi="Times New Roman"/>
          <w:sz w:val="28"/>
          <w:szCs w:val="28"/>
        </w:rPr>
        <w:t>.</w:t>
      </w:r>
    </w:p>
    <w:p w:rsidR="009E2A16" w:rsidRDefault="009E2A16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следующей работе авторов </w:t>
      </w:r>
      <w:r w:rsidR="00917DDB" w:rsidRPr="008F2177">
        <w:rPr>
          <w:rFonts w:ascii="Times New Roman" w:hAnsi="Times New Roman"/>
          <w:b/>
          <w:i/>
          <w:sz w:val="28"/>
          <w:szCs w:val="28"/>
          <w:lang w:val="en-US"/>
        </w:rPr>
        <w:t>Foster</w:t>
      </w:r>
      <w:r w:rsidR="00917DDB"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17DDB" w:rsidRPr="008F2177">
        <w:rPr>
          <w:rFonts w:ascii="Times New Roman" w:hAnsi="Times New Roman"/>
          <w:b/>
          <w:i/>
          <w:sz w:val="28"/>
          <w:szCs w:val="28"/>
          <w:lang w:val="en-US"/>
        </w:rPr>
        <w:t>and</w:t>
      </w:r>
      <w:r w:rsidR="00917DDB" w:rsidRPr="008F217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17DDB" w:rsidRPr="008F2177">
        <w:rPr>
          <w:rFonts w:ascii="Times New Roman" w:hAnsi="Times New Roman"/>
          <w:b/>
          <w:i/>
          <w:sz w:val="28"/>
          <w:szCs w:val="28"/>
          <w:lang w:val="en-US"/>
        </w:rPr>
        <w:t>Stavas</w:t>
      </w:r>
      <w:r w:rsidR="00917DDB" w:rsidRPr="00917D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говорится о клинической эффективности, безопасности и клинико-экономической эффективности абляционных методик в лечении костей и мягких тканей, в частности применения радиочастотной абляции доброкачественных и злокачественных образований костей.</w:t>
      </w:r>
      <w:r w:rsidR="00917DDB">
        <w:rPr>
          <w:rFonts w:ascii="Times New Roman" w:hAnsi="Times New Roman"/>
          <w:sz w:val="28"/>
          <w:szCs w:val="28"/>
        </w:rPr>
        <w:t xml:space="preserve"> Данная работа основана на семинарах по интервенционной радиологии и обновленном систематическом обзоре литературы. </w:t>
      </w:r>
      <w:r w:rsidR="008F2177">
        <w:rPr>
          <w:rFonts w:ascii="Times New Roman" w:hAnsi="Times New Roman"/>
          <w:sz w:val="28"/>
          <w:szCs w:val="28"/>
        </w:rPr>
        <w:t>Средняя продолжительность пребывания в стационаре составляла 1 день.</w:t>
      </w:r>
    </w:p>
    <w:p w:rsidR="00917DDB" w:rsidRDefault="00917DD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Остеод остеома</w:t>
      </w:r>
      <w:r w:rsidR="008F2177">
        <w:rPr>
          <w:rFonts w:ascii="Times New Roman" w:hAnsi="Times New Roman"/>
          <w:sz w:val="28"/>
          <w:szCs w:val="28"/>
        </w:rPr>
        <w:t>. Применение РЧА</w:t>
      </w:r>
      <w:r>
        <w:rPr>
          <w:rFonts w:ascii="Times New Roman" w:hAnsi="Times New Roman"/>
          <w:sz w:val="28"/>
          <w:szCs w:val="28"/>
        </w:rPr>
        <w:t xml:space="preserve"> в лечении остеод остеомы имеет высокий показатель эффективности: первичный показатель эффективности составляет от 92% (мета-анализ-1356 пациентов) до 96 % (533 из 557 пациентов), при реабляции (повторной процедуры) 97,9- 99,6%.</w:t>
      </w:r>
    </w:p>
    <w:p w:rsidR="009E2A16" w:rsidRDefault="00917DD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Авторы сравнили </w:t>
      </w:r>
      <w:r w:rsidR="0006105B">
        <w:rPr>
          <w:rFonts w:ascii="Times New Roman" w:hAnsi="Times New Roman"/>
          <w:sz w:val="28"/>
          <w:szCs w:val="28"/>
        </w:rPr>
        <w:t xml:space="preserve">осложнения после применения РЧА и стандартной хирургии, у первого подходы показатели были ниже. </w:t>
      </w:r>
      <w:r w:rsidR="008F2177">
        <w:rPr>
          <w:rFonts w:ascii="Times New Roman" w:hAnsi="Times New Roman"/>
          <w:sz w:val="28"/>
          <w:szCs w:val="28"/>
        </w:rPr>
        <w:t>Показатель</w:t>
      </w:r>
      <w:r w:rsidR="0006105B">
        <w:rPr>
          <w:rFonts w:ascii="Times New Roman" w:hAnsi="Times New Roman"/>
          <w:sz w:val="28"/>
          <w:szCs w:val="28"/>
        </w:rPr>
        <w:t xml:space="preserve"> рецидива у РЧА </w:t>
      </w:r>
      <w:r w:rsidR="00B2296A">
        <w:rPr>
          <w:rFonts w:ascii="Times New Roman" w:hAnsi="Times New Roman"/>
          <w:sz w:val="28"/>
          <w:szCs w:val="28"/>
        </w:rPr>
        <w:t>достаточно</w:t>
      </w:r>
      <w:r w:rsidR="0006105B">
        <w:rPr>
          <w:rFonts w:ascii="Times New Roman" w:hAnsi="Times New Roman"/>
          <w:sz w:val="28"/>
          <w:szCs w:val="28"/>
        </w:rPr>
        <w:t xml:space="preserve"> низ</w:t>
      </w:r>
      <w:r w:rsidR="00B2296A">
        <w:rPr>
          <w:rFonts w:ascii="Times New Roman" w:hAnsi="Times New Roman"/>
          <w:sz w:val="28"/>
          <w:szCs w:val="28"/>
        </w:rPr>
        <w:t>кий</w:t>
      </w:r>
      <w:r w:rsidR="0006105B">
        <w:rPr>
          <w:rFonts w:ascii="Times New Roman" w:hAnsi="Times New Roman"/>
          <w:sz w:val="28"/>
          <w:szCs w:val="28"/>
        </w:rPr>
        <w:t xml:space="preserve"> от 2,9 % до 4,2%. </w:t>
      </w:r>
    </w:p>
    <w:p w:rsidR="009E2A16" w:rsidRDefault="0006105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Хондробластома. Авторы проанализировали применение РЧА, впервые примененной в 2001 году для лечения хондробластомы и пришли к выводу</w:t>
      </w:r>
      <w:r w:rsidR="00826D90">
        <w:rPr>
          <w:rFonts w:ascii="Times New Roman" w:hAnsi="Times New Roman"/>
          <w:sz w:val="28"/>
          <w:szCs w:val="28"/>
        </w:rPr>
        <w:t>, что РЧА является безопасным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826D90">
        <w:rPr>
          <w:rFonts w:ascii="Times New Roman" w:hAnsi="Times New Roman"/>
          <w:sz w:val="28"/>
          <w:szCs w:val="28"/>
        </w:rPr>
        <w:t xml:space="preserve">эффективным альтернативным </w:t>
      </w:r>
      <w:r>
        <w:rPr>
          <w:rFonts w:ascii="Times New Roman" w:hAnsi="Times New Roman"/>
          <w:sz w:val="28"/>
          <w:szCs w:val="28"/>
        </w:rPr>
        <w:t>методом лечения хондробластом малых размеров.</w:t>
      </w:r>
    </w:p>
    <w:p w:rsidR="009E2A16" w:rsidRDefault="00826D90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Метастазы. </w:t>
      </w:r>
      <w:r w:rsidR="009B00C6">
        <w:rPr>
          <w:rFonts w:ascii="Times New Roman" w:hAnsi="Times New Roman"/>
          <w:sz w:val="28"/>
          <w:szCs w:val="28"/>
        </w:rPr>
        <w:t>Авторы пришли к выводу, что применение РЧА в лечении метастаз безопасн</w:t>
      </w:r>
      <w:r w:rsidR="00B2296A">
        <w:rPr>
          <w:rFonts w:ascii="Times New Roman" w:hAnsi="Times New Roman"/>
          <w:sz w:val="28"/>
          <w:szCs w:val="28"/>
        </w:rPr>
        <w:t>о</w:t>
      </w:r>
      <w:r w:rsidR="009B00C6">
        <w:rPr>
          <w:rFonts w:ascii="Times New Roman" w:hAnsi="Times New Roman"/>
          <w:sz w:val="28"/>
          <w:szCs w:val="28"/>
        </w:rPr>
        <w:t xml:space="preserve"> и позволяет добиться большей эффективности в отношении облегчения симптомов боли и локального уменьшения размеров образования</w:t>
      </w:r>
      <w:r w:rsidR="00FE2531">
        <w:rPr>
          <w:rFonts w:ascii="Times New Roman" w:hAnsi="Times New Roman"/>
          <w:sz w:val="28"/>
          <w:szCs w:val="28"/>
        </w:rPr>
        <w:t xml:space="preserve"> [</w:t>
      </w:r>
      <w:r w:rsidR="00FE2531">
        <w:rPr>
          <w:rFonts w:ascii="Times New Roman" w:hAnsi="Times New Roman"/>
          <w:sz w:val="28"/>
          <w:szCs w:val="28"/>
        </w:rPr>
        <w:fldChar w:fldCharType="begin"/>
      </w:r>
      <w:r w:rsidR="00FE2531">
        <w:rPr>
          <w:rFonts w:ascii="Times New Roman" w:hAnsi="Times New Roman"/>
          <w:sz w:val="28"/>
          <w:szCs w:val="28"/>
        </w:rPr>
        <w:instrText xml:space="preserve"> REF _Ref485634191 \r \h </w:instrText>
      </w:r>
      <w:r w:rsidR="00FE2531">
        <w:rPr>
          <w:rFonts w:ascii="Times New Roman" w:hAnsi="Times New Roman"/>
          <w:sz w:val="28"/>
          <w:szCs w:val="28"/>
        </w:rPr>
      </w:r>
      <w:r w:rsidR="00FE2531">
        <w:rPr>
          <w:rFonts w:ascii="Times New Roman" w:hAnsi="Times New Roman"/>
          <w:sz w:val="28"/>
          <w:szCs w:val="28"/>
        </w:rPr>
        <w:fldChar w:fldCharType="separate"/>
      </w:r>
      <w:r w:rsidR="00D532AD">
        <w:rPr>
          <w:rFonts w:ascii="Times New Roman" w:hAnsi="Times New Roman"/>
          <w:sz w:val="28"/>
          <w:szCs w:val="28"/>
        </w:rPr>
        <w:t>9</w:t>
      </w:r>
      <w:r w:rsidR="00FE2531">
        <w:rPr>
          <w:rFonts w:ascii="Times New Roman" w:hAnsi="Times New Roman"/>
          <w:sz w:val="28"/>
          <w:szCs w:val="28"/>
        </w:rPr>
        <w:fldChar w:fldCharType="end"/>
      </w:r>
      <w:r w:rsidR="00FE2531">
        <w:rPr>
          <w:rFonts w:ascii="Times New Roman" w:hAnsi="Times New Roman"/>
          <w:sz w:val="28"/>
          <w:szCs w:val="28"/>
        </w:rPr>
        <w:t>]</w:t>
      </w:r>
      <w:r w:rsidR="009B00C6">
        <w:rPr>
          <w:rFonts w:ascii="Times New Roman" w:hAnsi="Times New Roman"/>
          <w:sz w:val="28"/>
          <w:szCs w:val="28"/>
        </w:rPr>
        <w:t>.</w:t>
      </w:r>
    </w:p>
    <w:p w:rsidR="00424403" w:rsidRDefault="00424403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исследовании по изучению возможных осложнений авторы </w:t>
      </w:r>
      <w:r w:rsidRPr="008F2177">
        <w:rPr>
          <w:rFonts w:ascii="Times New Roman" w:hAnsi="Times New Roman"/>
          <w:b/>
          <w:i/>
          <w:sz w:val="28"/>
          <w:szCs w:val="28"/>
        </w:rPr>
        <w:t>Kurup AN et al</w:t>
      </w:r>
      <w:r>
        <w:rPr>
          <w:rFonts w:ascii="Times New Roman" w:hAnsi="Times New Roman"/>
          <w:sz w:val="28"/>
          <w:szCs w:val="28"/>
        </w:rPr>
        <w:t xml:space="preserve"> пришли к следующим выводам, что при применении РЧА есть риски побочных эффектов в виде повреждения близлежащих органов. Во избежание рисков необходимо обязательное выполнение данной процедуры специалистом данной области, интервенционным радиологом с целью визуализации/мониторинга важных структур/органов</w:t>
      </w:r>
      <w:r w:rsidR="00521791">
        <w:rPr>
          <w:rFonts w:ascii="Times New Roman" w:hAnsi="Times New Roman"/>
          <w:sz w:val="28"/>
          <w:szCs w:val="28"/>
        </w:rPr>
        <w:t xml:space="preserve"> [</w:t>
      </w:r>
      <w:r w:rsidR="00521791">
        <w:rPr>
          <w:rFonts w:ascii="Times New Roman" w:hAnsi="Times New Roman"/>
          <w:sz w:val="28"/>
          <w:szCs w:val="28"/>
        </w:rPr>
        <w:fldChar w:fldCharType="begin"/>
      </w:r>
      <w:r w:rsidR="00521791">
        <w:rPr>
          <w:rFonts w:ascii="Times New Roman" w:hAnsi="Times New Roman"/>
          <w:sz w:val="28"/>
          <w:szCs w:val="28"/>
        </w:rPr>
        <w:instrText xml:space="preserve"> REF _Ref485635152 \r \h </w:instrText>
      </w:r>
      <w:r w:rsidR="00521791">
        <w:rPr>
          <w:rFonts w:ascii="Times New Roman" w:hAnsi="Times New Roman"/>
          <w:sz w:val="28"/>
          <w:szCs w:val="28"/>
        </w:rPr>
      </w:r>
      <w:r w:rsidR="00521791">
        <w:rPr>
          <w:rFonts w:ascii="Times New Roman" w:hAnsi="Times New Roman"/>
          <w:sz w:val="28"/>
          <w:szCs w:val="28"/>
        </w:rPr>
        <w:fldChar w:fldCharType="separate"/>
      </w:r>
      <w:r w:rsidR="00D532AD">
        <w:rPr>
          <w:rFonts w:ascii="Times New Roman" w:hAnsi="Times New Roman"/>
          <w:sz w:val="28"/>
          <w:szCs w:val="28"/>
        </w:rPr>
        <w:t>10</w:t>
      </w:r>
      <w:r w:rsidR="00521791">
        <w:rPr>
          <w:rFonts w:ascii="Times New Roman" w:hAnsi="Times New Roman"/>
          <w:sz w:val="28"/>
          <w:szCs w:val="28"/>
        </w:rPr>
        <w:fldChar w:fldCharType="end"/>
      </w:r>
      <w:r w:rsidR="0052179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3D354A" w:rsidRPr="00CF42B3" w:rsidRDefault="00FE2531" w:rsidP="001B36AC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Работа </w:t>
      </w:r>
      <w:r w:rsidRPr="001B0B54">
        <w:rPr>
          <w:rFonts w:ascii="Times New Roman" w:hAnsi="Times New Roman"/>
          <w:b/>
          <w:i/>
          <w:sz w:val="28"/>
          <w:szCs w:val="28"/>
          <w:lang w:val="en-US"/>
        </w:rPr>
        <w:t>Foster</w:t>
      </w:r>
      <w:r w:rsidRPr="001B0B5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B0B54">
        <w:rPr>
          <w:rFonts w:ascii="Times New Roman" w:hAnsi="Times New Roman"/>
          <w:b/>
          <w:i/>
          <w:sz w:val="28"/>
          <w:szCs w:val="28"/>
          <w:lang w:val="en-US"/>
        </w:rPr>
        <w:t>and</w:t>
      </w:r>
      <w:r w:rsidRPr="001B0B5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B0B54">
        <w:rPr>
          <w:rFonts w:ascii="Times New Roman" w:hAnsi="Times New Roman"/>
          <w:b/>
          <w:i/>
          <w:sz w:val="28"/>
          <w:szCs w:val="28"/>
          <w:lang w:val="en-US"/>
        </w:rPr>
        <w:t>Stavas</w:t>
      </w:r>
      <w:r w:rsidRPr="00917D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также отражает результаты о том,  что применение РЧА является клини</w:t>
      </w:r>
      <w:r w:rsidR="00DB45A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о-</w:t>
      </w:r>
      <w:proofErr w:type="gramStart"/>
      <w:r>
        <w:rPr>
          <w:rFonts w:ascii="Times New Roman" w:hAnsi="Times New Roman"/>
          <w:sz w:val="28"/>
          <w:szCs w:val="28"/>
        </w:rPr>
        <w:t>экономическим методом</w:t>
      </w:r>
      <w:proofErr w:type="gramEnd"/>
      <w:r>
        <w:rPr>
          <w:rFonts w:ascii="Times New Roman" w:hAnsi="Times New Roman"/>
          <w:sz w:val="28"/>
          <w:szCs w:val="28"/>
        </w:rPr>
        <w:t xml:space="preserve"> лечения образований в костях</w:t>
      </w:r>
      <w:r w:rsidR="004B6D6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_Ref485634191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D532A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fldChar w:fldCharType="end"/>
      </w:r>
      <w:r w:rsidR="004B6D6B">
        <w:rPr>
          <w:rFonts w:ascii="Times New Roman" w:hAnsi="Times New Roman"/>
          <w:sz w:val="28"/>
          <w:szCs w:val="28"/>
        </w:rPr>
        <w:t xml:space="preserve">]. </w:t>
      </w:r>
      <w:r w:rsidR="0029104B" w:rsidRPr="00CF42B3">
        <w:rPr>
          <w:rFonts w:ascii="Times New Roman" w:hAnsi="Times New Roman"/>
          <w:sz w:val="28"/>
          <w:szCs w:val="28"/>
        </w:rPr>
        <w:t xml:space="preserve">Согласно </w:t>
      </w:r>
      <w:r w:rsidR="001B36AC">
        <w:rPr>
          <w:rFonts w:ascii="Times New Roman" w:hAnsi="Times New Roman"/>
          <w:sz w:val="28"/>
          <w:szCs w:val="28"/>
        </w:rPr>
        <w:t>информации Заявителя примерная</w:t>
      </w:r>
      <w:r w:rsidR="0029104B" w:rsidRPr="00CF42B3">
        <w:rPr>
          <w:rFonts w:ascii="Times New Roman" w:hAnsi="Times New Roman"/>
          <w:sz w:val="28"/>
          <w:szCs w:val="28"/>
        </w:rPr>
        <w:t xml:space="preserve"> стоимость</w:t>
      </w:r>
      <w:r w:rsidR="00071896" w:rsidRPr="00CF42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технологии составит около 765 202</w:t>
      </w:r>
      <w:r w:rsidR="001B36AC">
        <w:rPr>
          <w:rFonts w:ascii="Times New Roman" w:hAnsi="Times New Roman"/>
          <w:sz w:val="28"/>
          <w:szCs w:val="28"/>
        </w:rPr>
        <w:t xml:space="preserve"> тенге.</w:t>
      </w:r>
      <w:r w:rsidR="00071896" w:rsidRPr="00CF42B3">
        <w:rPr>
          <w:rFonts w:ascii="Times New Roman" w:hAnsi="Times New Roman"/>
          <w:sz w:val="28"/>
          <w:szCs w:val="28"/>
        </w:rPr>
        <w:t xml:space="preserve"> </w:t>
      </w:r>
    </w:p>
    <w:p w:rsidR="00791804" w:rsidRDefault="002D7E02" w:rsidP="00791804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Выводы</w:t>
      </w:r>
    </w:p>
    <w:p w:rsidR="00791804" w:rsidRPr="00791804" w:rsidRDefault="008F2177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>Радиочастотная абляция</w:t>
      </w:r>
      <w:r w:rsidRPr="008F2177">
        <w:t xml:space="preserve"> </w:t>
      </w:r>
      <w:r w:rsidRPr="00791804">
        <w:rPr>
          <w:rFonts w:ascii="Times New Roman" w:hAnsi="Times New Roman"/>
          <w:sz w:val="28"/>
          <w:szCs w:val="28"/>
        </w:rPr>
        <w:t>злокачественных и доброкачественных новообразований костной ткани у взрослых и детей является доказанным, эффективным и безопасным методом при лечении остеод остеом, а также может быть методом выбора при лечении хондробластомы, остеобластомы, гигантской опухоли и т.д. как менее инвазивный метод в сравнении с традиционной хирургией.</w:t>
      </w:r>
      <w:r w:rsidR="00EA43F4" w:rsidRPr="00791804">
        <w:rPr>
          <w:rFonts w:ascii="Times New Roman" w:hAnsi="Times New Roman"/>
          <w:sz w:val="28"/>
          <w:szCs w:val="28"/>
        </w:rPr>
        <w:t xml:space="preserve"> </w:t>
      </w:r>
    </w:p>
    <w:p w:rsidR="00791804" w:rsidRPr="00791804" w:rsidRDefault="008F2177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 xml:space="preserve">Необходим четкий отборочный процесс пациентов для термоабляции (4 из 10 баллов по шкале </w:t>
      </w:r>
      <w:r w:rsidRPr="00791804">
        <w:rPr>
          <w:rFonts w:ascii="Times New Roman" w:hAnsi="Times New Roman"/>
          <w:sz w:val="28"/>
          <w:szCs w:val="28"/>
          <w:lang w:val="en-US"/>
        </w:rPr>
        <w:t>VAS</w:t>
      </w:r>
      <w:r w:rsidR="00791804" w:rsidRPr="00791804">
        <w:rPr>
          <w:rFonts w:ascii="Times New Roman" w:hAnsi="Times New Roman"/>
          <w:sz w:val="28"/>
          <w:szCs w:val="28"/>
        </w:rPr>
        <w:t xml:space="preserve"> </w:t>
      </w:r>
      <w:r w:rsidRPr="00791804">
        <w:rPr>
          <w:rFonts w:ascii="Times New Roman" w:hAnsi="Times New Roman"/>
          <w:sz w:val="28"/>
          <w:szCs w:val="28"/>
        </w:rPr>
        <w:t>и при наличии не более чем 2-ух болевых локализаций)</w:t>
      </w:r>
      <w:r w:rsidR="00791804" w:rsidRPr="00791804">
        <w:rPr>
          <w:rFonts w:ascii="Times New Roman" w:hAnsi="Times New Roman"/>
          <w:sz w:val="28"/>
          <w:szCs w:val="28"/>
        </w:rPr>
        <w:t>.</w:t>
      </w:r>
    </w:p>
    <w:p w:rsidR="00791804" w:rsidRPr="00791804" w:rsidRDefault="00791804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>А</w:t>
      </w:r>
      <w:r w:rsidR="008F2177" w:rsidRPr="00791804">
        <w:rPr>
          <w:rFonts w:ascii="Times New Roman" w:hAnsi="Times New Roman"/>
          <w:sz w:val="28"/>
          <w:szCs w:val="28"/>
        </w:rPr>
        <w:t>бляция с последующей цементопластикой более эффективна в сравнении только с введением цемента или вертебопластикой</w:t>
      </w:r>
      <w:r w:rsidRPr="00791804">
        <w:rPr>
          <w:rFonts w:ascii="Times New Roman" w:hAnsi="Times New Roman"/>
          <w:sz w:val="28"/>
          <w:szCs w:val="28"/>
        </w:rPr>
        <w:t>.</w:t>
      </w:r>
    </w:p>
    <w:p w:rsidR="00791804" w:rsidRPr="00791804" w:rsidRDefault="00791804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>Низки</w:t>
      </w:r>
      <w:r>
        <w:rPr>
          <w:rFonts w:ascii="Times New Roman" w:hAnsi="Times New Roman"/>
          <w:sz w:val="28"/>
          <w:szCs w:val="28"/>
        </w:rPr>
        <w:t>й</w:t>
      </w:r>
      <w:r w:rsidRPr="00791804">
        <w:rPr>
          <w:rFonts w:ascii="Times New Roman" w:hAnsi="Times New Roman"/>
          <w:sz w:val="28"/>
          <w:szCs w:val="28"/>
        </w:rPr>
        <w:t xml:space="preserve"> показатель о</w:t>
      </w:r>
      <w:r w:rsidR="008F2177" w:rsidRPr="00791804">
        <w:rPr>
          <w:rFonts w:ascii="Times New Roman" w:hAnsi="Times New Roman"/>
          <w:sz w:val="28"/>
          <w:szCs w:val="28"/>
        </w:rPr>
        <w:t>сложнен</w:t>
      </w:r>
      <w:r w:rsidRPr="00791804">
        <w:rPr>
          <w:rFonts w:ascii="Times New Roman" w:hAnsi="Times New Roman"/>
          <w:sz w:val="28"/>
          <w:szCs w:val="28"/>
        </w:rPr>
        <w:t xml:space="preserve">ий, в основном </w:t>
      </w:r>
      <w:r w:rsidR="008F2177" w:rsidRPr="00791804">
        <w:rPr>
          <w:rFonts w:ascii="Times New Roman" w:hAnsi="Times New Roman"/>
          <w:sz w:val="28"/>
          <w:szCs w:val="28"/>
        </w:rPr>
        <w:t>связан</w:t>
      </w:r>
      <w:r>
        <w:rPr>
          <w:rFonts w:ascii="Times New Roman" w:hAnsi="Times New Roman"/>
          <w:sz w:val="28"/>
          <w:szCs w:val="28"/>
        </w:rPr>
        <w:t>ный</w:t>
      </w:r>
      <w:r w:rsidR="008F2177" w:rsidRPr="00791804">
        <w:rPr>
          <w:rFonts w:ascii="Times New Roman" w:hAnsi="Times New Roman"/>
          <w:sz w:val="28"/>
          <w:szCs w:val="28"/>
        </w:rPr>
        <w:t xml:space="preserve"> с ожогом кожи, мышечной болью, инфекций, повреждением нерва, поломкой инструмента, трещиной, поздним заживлением кожи, гематомой, не достижением целевой температуры, с аспирацией легких, остановкой сердечной деятельности</w:t>
      </w:r>
      <w:r w:rsidRPr="00791804">
        <w:rPr>
          <w:rFonts w:ascii="Times New Roman" w:hAnsi="Times New Roman"/>
          <w:sz w:val="28"/>
          <w:szCs w:val="28"/>
        </w:rPr>
        <w:t xml:space="preserve"> (крайне редко)</w:t>
      </w:r>
      <w:r w:rsidR="008F2177" w:rsidRPr="00791804">
        <w:rPr>
          <w:rFonts w:ascii="Times New Roman" w:hAnsi="Times New Roman"/>
          <w:sz w:val="28"/>
          <w:szCs w:val="28"/>
        </w:rPr>
        <w:t>, тромбофлебитом.</w:t>
      </w:r>
    </w:p>
    <w:p w:rsidR="00791804" w:rsidRPr="00791804" w:rsidRDefault="00791804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>Низкий показатель рецидива при лечении о</w:t>
      </w:r>
      <w:r w:rsidR="008F2177" w:rsidRPr="00791804">
        <w:rPr>
          <w:rFonts w:ascii="Times New Roman" w:hAnsi="Times New Roman"/>
          <w:sz w:val="28"/>
          <w:szCs w:val="28"/>
        </w:rPr>
        <w:t>стеод остеом</w:t>
      </w:r>
      <w:r w:rsidRPr="00791804">
        <w:rPr>
          <w:rFonts w:ascii="Times New Roman" w:hAnsi="Times New Roman"/>
          <w:sz w:val="28"/>
          <w:szCs w:val="28"/>
        </w:rPr>
        <w:t>ы</w:t>
      </w:r>
      <w:r w:rsidR="008F2177" w:rsidRPr="00791804">
        <w:rPr>
          <w:rFonts w:ascii="Times New Roman" w:hAnsi="Times New Roman"/>
          <w:sz w:val="28"/>
          <w:szCs w:val="28"/>
        </w:rPr>
        <w:t xml:space="preserve"> от 2,9 % до 4,2%.</w:t>
      </w:r>
    </w:p>
    <w:p w:rsidR="00791804" w:rsidRPr="00791804" w:rsidRDefault="00791804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B2296A">
        <w:rPr>
          <w:rFonts w:ascii="Times New Roman" w:hAnsi="Times New Roman"/>
          <w:sz w:val="28"/>
          <w:szCs w:val="28"/>
        </w:rPr>
        <w:t xml:space="preserve">Имеются </w:t>
      </w:r>
      <w:r w:rsidR="00B2296A" w:rsidRPr="00B2296A">
        <w:rPr>
          <w:rFonts w:ascii="Times New Roman" w:hAnsi="Times New Roman"/>
          <w:sz w:val="28"/>
          <w:szCs w:val="28"/>
        </w:rPr>
        <w:t>исследования по</w:t>
      </w:r>
      <w:r w:rsidRPr="00B2296A">
        <w:rPr>
          <w:rFonts w:ascii="Times New Roman" w:hAnsi="Times New Roman"/>
          <w:sz w:val="28"/>
          <w:szCs w:val="28"/>
        </w:rPr>
        <w:t xml:space="preserve"> применени</w:t>
      </w:r>
      <w:r w:rsidR="00B2296A" w:rsidRPr="00B2296A">
        <w:rPr>
          <w:rFonts w:ascii="Times New Roman" w:hAnsi="Times New Roman"/>
          <w:sz w:val="28"/>
          <w:szCs w:val="28"/>
        </w:rPr>
        <w:t>ю</w:t>
      </w:r>
      <w:r w:rsidRPr="00B229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8F2177" w:rsidRPr="00791804">
        <w:rPr>
          <w:rFonts w:ascii="Times New Roman" w:hAnsi="Times New Roman"/>
          <w:sz w:val="28"/>
          <w:szCs w:val="28"/>
        </w:rPr>
        <w:t xml:space="preserve"> педиатрической практике</w:t>
      </w:r>
      <w:r>
        <w:rPr>
          <w:rFonts w:ascii="Times New Roman" w:hAnsi="Times New Roman"/>
          <w:sz w:val="28"/>
          <w:szCs w:val="28"/>
        </w:rPr>
        <w:t>.</w:t>
      </w:r>
    </w:p>
    <w:p w:rsidR="00791804" w:rsidRPr="00791804" w:rsidRDefault="008F2177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 xml:space="preserve">Во избежание рисков необходимо обязательное выполнение </w:t>
      </w:r>
      <w:r w:rsidR="00791804">
        <w:rPr>
          <w:rFonts w:ascii="Times New Roman" w:hAnsi="Times New Roman"/>
          <w:sz w:val="28"/>
          <w:szCs w:val="28"/>
        </w:rPr>
        <w:t xml:space="preserve">РЧА </w:t>
      </w:r>
      <w:r w:rsidRPr="00791804">
        <w:rPr>
          <w:rFonts w:ascii="Times New Roman" w:hAnsi="Times New Roman"/>
          <w:sz w:val="28"/>
          <w:szCs w:val="28"/>
        </w:rPr>
        <w:t>специалистом данной области, интервенционным радиологом с целью визуализации/мониторинга важных структур/органов</w:t>
      </w:r>
      <w:r w:rsidR="00791804">
        <w:rPr>
          <w:rFonts w:ascii="Times New Roman" w:hAnsi="Times New Roman"/>
          <w:sz w:val="28"/>
          <w:szCs w:val="28"/>
        </w:rPr>
        <w:t>.</w:t>
      </w:r>
    </w:p>
    <w:p w:rsidR="00791804" w:rsidRPr="00791804" w:rsidRDefault="008F2177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>Средняя продолжительность пребывания в стационаре составл</w:t>
      </w:r>
      <w:r w:rsidR="00791804">
        <w:rPr>
          <w:rFonts w:ascii="Times New Roman" w:hAnsi="Times New Roman"/>
          <w:sz w:val="28"/>
          <w:szCs w:val="28"/>
        </w:rPr>
        <w:t>яет</w:t>
      </w:r>
      <w:r w:rsidRPr="00791804">
        <w:rPr>
          <w:rFonts w:ascii="Times New Roman" w:hAnsi="Times New Roman"/>
          <w:sz w:val="28"/>
          <w:szCs w:val="28"/>
        </w:rPr>
        <w:t xml:space="preserve"> 1 день.</w:t>
      </w:r>
    </w:p>
    <w:p w:rsidR="00EA43F4" w:rsidRPr="00791804" w:rsidRDefault="008F2177" w:rsidP="00791804">
      <w:pPr>
        <w:pStyle w:val="af"/>
        <w:numPr>
          <w:ilvl w:val="0"/>
          <w:numId w:val="40"/>
        </w:num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91804">
        <w:rPr>
          <w:rFonts w:ascii="Times New Roman" w:hAnsi="Times New Roman"/>
          <w:sz w:val="28"/>
          <w:szCs w:val="28"/>
        </w:rPr>
        <w:t>РЧА является клинико-экономическим методом лечения образований в костях</w:t>
      </w:r>
      <w:r w:rsidR="00791804">
        <w:rPr>
          <w:rFonts w:ascii="Times New Roman" w:hAnsi="Times New Roman"/>
          <w:sz w:val="28"/>
          <w:szCs w:val="28"/>
        </w:rPr>
        <w:t>.</w:t>
      </w:r>
    </w:p>
    <w:p w:rsidR="002817FA" w:rsidRPr="008E7108" w:rsidRDefault="002817FA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b/>
          <w:sz w:val="28"/>
          <w:szCs w:val="28"/>
        </w:rPr>
        <w:t>Преимущества метода:</w:t>
      </w:r>
      <w:r w:rsidRPr="008E7108">
        <w:rPr>
          <w:rFonts w:ascii="Times New Roman" w:hAnsi="Times New Roman"/>
          <w:sz w:val="28"/>
          <w:szCs w:val="28"/>
        </w:rPr>
        <w:t xml:space="preserve"> </w:t>
      </w:r>
    </w:p>
    <w:p w:rsidR="00EA43F4" w:rsidRPr="008E7108" w:rsidRDefault="002817FA" w:rsidP="00C46931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sz w:val="28"/>
          <w:szCs w:val="28"/>
        </w:rPr>
        <w:t xml:space="preserve">возможность осуществления </w:t>
      </w:r>
      <w:r w:rsidR="00EA43F4" w:rsidRPr="008E7108">
        <w:rPr>
          <w:rFonts w:ascii="Times New Roman" w:hAnsi="Times New Roman"/>
          <w:sz w:val="28"/>
          <w:szCs w:val="28"/>
        </w:rPr>
        <w:t>абляционной терапии у пациентов</w:t>
      </w:r>
      <w:r w:rsidR="00B2296A">
        <w:rPr>
          <w:rFonts w:ascii="Times New Roman" w:hAnsi="Times New Roman"/>
          <w:sz w:val="28"/>
          <w:szCs w:val="28"/>
        </w:rPr>
        <w:t>,</w:t>
      </w:r>
      <w:r w:rsidR="00EA43F4" w:rsidRPr="008E7108">
        <w:rPr>
          <w:rFonts w:ascii="Times New Roman" w:hAnsi="Times New Roman"/>
          <w:sz w:val="28"/>
          <w:szCs w:val="28"/>
        </w:rPr>
        <w:t xml:space="preserve"> </w:t>
      </w:r>
      <w:r w:rsidR="008E7108" w:rsidRPr="008E7108">
        <w:rPr>
          <w:rFonts w:ascii="Times New Roman" w:hAnsi="Times New Roman"/>
          <w:sz w:val="28"/>
          <w:szCs w:val="28"/>
        </w:rPr>
        <w:t>не подлежащих хирургии</w:t>
      </w:r>
      <w:r w:rsidRPr="008E7108">
        <w:rPr>
          <w:rFonts w:ascii="Times New Roman" w:hAnsi="Times New Roman"/>
          <w:sz w:val="28"/>
          <w:szCs w:val="28"/>
        </w:rPr>
        <w:t>;</w:t>
      </w:r>
    </w:p>
    <w:p w:rsidR="00EA43F4" w:rsidRPr="008E7108" w:rsidRDefault="002817FA" w:rsidP="00C46931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sz w:val="28"/>
          <w:szCs w:val="28"/>
        </w:rPr>
        <w:t xml:space="preserve">более </w:t>
      </w:r>
      <w:r w:rsidR="00EA43F4" w:rsidRPr="008E7108">
        <w:rPr>
          <w:rFonts w:ascii="Times New Roman" w:hAnsi="Times New Roman"/>
          <w:sz w:val="28"/>
          <w:szCs w:val="28"/>
        </w:rPr>
        <w:t>короткий период госпитализации;</w:t>
      </w:r>
    </w:p>
    <w:p w:rsidR="00EA43F4" w:rsidRPr="008E7108" w:rsidRDefault="008E7108" w:rsidP="00C46931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sz w:val="28"/>
          <w:szCs w:val="28"/>
        </w:rPr>
        <w:t>более эффективен в сравнении с традиционной хирургией</w:t>
      </w:r>
      <w:r w:rsidR="00EA43F4" w:rsidRPr="008E7108">
        <w:rPr>
          <w:rFonts w:ascii="Times New Roman" w:hAnsi="Times New Roman"/>
          <w:sz w:val="28"/>
          <w:szCs w:val="28"/>
        </w:rPr>
        <w:t>;</w:t>
      </w:r>
    </w:p>
    <w:p w:rsidR="008E7108" w:rsidRPr="008E7108" w:rsidRDefault="008E7108" w:rsidP="00C46931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sz w:val="28"/>
          <w:szCs w:val="28"/>
        </w:rPr>
        <w:lastRenderedPageBreak/>
        <w:t>низкий показатель рецидива;</w:t>
      </w:r>
    </w:p>
    <w:p w:rsidR="008E7108" w:rsidRDefault="002817FA" w:rsidP="008E710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b/>
          <w:sz w:val="28"/>
          <w:szCs w:val="28"/>
        </w:rPr>
        <w:t>Недостатки метода:</w:t>
      </w:r>
      <w:r w:rsidRPr="008E7108">
        <w:rPr>
          <w:rFonts w:ascii="Times New Roman" w:hAnsi="Times New Roman"/>
          <w:sz w:val="28"/>
          <w:szCs w:val="28"/>
        </w:rPr>
        <w:t xml:space="preserve"> </w:t>
      </w:r>
    </w:p>
    <w:p w:rsidR="00F44F5D" w:rsidRDefault="008E7108" w:rsidP="008E7108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E7108">
        <w:rPr>
          <w:rFonts w:ascii="Times New Roman" w:hAnsi="Times New Roman"/>
          <w:sz w:val="28"/>
          <w:szCs w:val="28"/>
        </w:rPr>
        <w:t>развитие осложнений, которых можно избежать</w:t>
      </w:r>
      <w:r>
        <w:rPr>
          <w:rFonts w:ascii="Times New Roman" w:hAnsi="Times New Roman"/>
          <w:sz w:val="28"/>
          <w:szCs w:val="28"/>
        </w:rPr>
        <w:t>.</w:t>
      </w:r>
    </w:p>
    <w:p w:rsidR="008E7108" w:rsidRPr="008E7108" w:rsidRDefault="00855946" w:rsidP="008E7108">
      <w:pPr>
        <w:pStyle w:val="af"/>
        <w:numPr>
          <w:ilvl w:val="0"/>
          <w:numId w:val="36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имеются противопоказания</w:t>
      </w:r>
    </w:p>
    <w:p w:rsidR="002817FA" w:rsidRPr="008E7108" w:rsidRDefault="00B12EF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8E7108">
        <w:rPr>
          <w:rFonts w:ascii="Times New Roman" w:hAnsi="Times New Roman"/>
          <w:b/>
          <w:sz w:val="28"/>
          <w:szCs w:val="28"/>
        </w:rPr>
        <w:t xml:space="preserve">Конфликт интересов </w:t>
      </w:r>
      <w:r w:rsidR="00C46931" w:rsidRPr="008E7108">
        <w:rPr>
          <w:rFonts w:ascii="Times New Roman" w:hAnsi="Times New Roman"/>
          <w:b/>
          <w:sz w:val="28"/>
          <w:szCs w:val="28"/>
        </w:rPr>
        <w:t>отсутствует</w:t>
      </w:r>
      <w:r w:rsidRPr="008E7108">
        <w:rPr>
          <w:rFonts w:ascii="Times New Roman" w:hAnsi="Times New Roman"/>
          <w:b/>
          <w:sz w:val="28"/>
          <w:szCs w:val="28"/>
        </w:rPr>
        <w:t>.</w:t>
      </w:r>
    </w:p>
    <w:p w:rsidR="002D7E02" w:rsidRPr="00855946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855946">
        <w:rPr>
          <w:rFonts w:ascii="Times New Roman" w:hAnsi="Times New Roman"/>
          <w:b/>
          <w:sz w:val="28"/>
          <w:szCs w:val="28"/>
        </w:rPr>
        <w:t>Заключение</w:t>
      </w:r>
      <w:r w:rsidR="00AB1829" w:rsidRPr="00855946">
        <w:rPr>
          <w:rFonts w:ascii="Times New Roman" w:hAnsi="Times New Roman"/>
          <w:b/>
          <w:sz w:val="28"/>
          <w:szCs w:val="28"/>
        </w:rPr>
        <w:t>.</w:t>
      </w:r>
    </w:p>
    <w:p w:rsidR="002817FA" w:rsidRPr="00CF42B3" w:rsidRDefault="002817FA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55946">
        <w:rPr>
          <w:rFonts w:ascii="Times New Roman" w:hAnsi="Times New Roman"/>
          <w:sz w:val="28"/>
          <w:szCs w:val="28"/>
        </w:rPr>
        <w:t xml:space="preserve">Медицинская технология </w:t>
      </w:r>
      <w:r w:rsidRPr="00855946">
        <w:rPr>
          <w:rFonts w:ascii="Times New Roman" w:hAnsi="Times New Roman"/>
          <w:b/>
          <w:sz w:val="28"/>
          <w:szCs w:val="28"/>
        </w:rPr>
        <w:t>«</w:t>
      </w:r>
      <w:r w:rsidR="00855946" w:rsidRPr="00855946">
        <w:rPr>
          <w:rFonts w:ascii="Times New Roman" w:hAnsi="Times New Roman"/>
          <w:b/>
          <w:sz w:val="28"/>
          <w:szCs w:val="28"/>
        </w:rPr>
        <w:t>Радиочастотная абляция злокачественных и доброкачественных новообразований костной ткани у взрослых и детей»</w:t>
      </w:r>
      <w:r w:rsidRPr="00855946">
        <w:rPr>
          <w:rFonts w:ascii="Times New Roman" w:hAnsi="Times New Roman"/>
          <w:sz w:val="28"/>
          <w:szCs w:val="28"/>
        </w:rPr>
        <w:t xml:space="preserve"> является</w:t>
      </w:r>
      <w:r w:rsidR="00F36FC9" w:rsidRPr="00855946">
        <w:rPr>
          <w:rFonts w:ascii="Times New Roman" w:hAnsi="Times New Roman"/>
          <w:sz w:val="28"/>
          <w:szCs w:val="28"/>
        </w:rPr>
        <w:t xml:space="preserve"> доказанным клинически эффективным</w:t>
      </w:r>
      <w:r w:rsidR="00855946" w:rsidRPr="00855946">
        <w:rPr>
          <w:rFonts w:ascii="Times New Roman" w:hAnsi="Times New Roman"/>
          <w:sz w:val="28"/>
          <w:szCs w:val="28"/>
        </w:rPr>
        <w:t xml:space="preserve"> безопасным</w:t>
      </w:r>
      <w:r w:rsidR="00F36FC9" w:rsidRPr="00855946">
        <w:rPr>
          <w:rFonts w:ascii="Times New Roman" w:hAnsi="Times New Roman"/>
          <w:sz w:val="28"/>
          <w:szCs w:val="28"/>
        </w:rPr>
        <w:t xml:space="preserve"> методом</w:t>
      </w:r>
      <w:r w:rsidRPr="00855946">
        <w:rPr>
          <w:rFonts w:ascii="Times New Roman" w:hAnsi="Times New Roman"/>
          <w:sz w:val="28"/>
          <w:szCs w:val="28"/>
        </w:rPr>
        <w:t xml:space="preserve"> </w:t>
      </w:r>
      <w:r w:rsidR="00F36FC9" w:rsidRPr="00855946">
        <w:rPr>
          <w:rFonts w:ascii="Times New Roman" w:hAnsi="Times New Roman"/>
          <w:sz w:val="28"/>
          <w:szCs w:val="28"/>
        </w:rPr>
        <w:t xml:space="preserve">абляции </w:t>
      </w:r>
      <w:r w:rsidR="007C58E0">
        <w:rPr>
          <w:rFonts w:ascii="Times New Roman" w:hAnsi="Times New Roman"/>
          <w:sz w:val="28"/>
          <w:szCs w:val="28"/>
        </w:rPr>
        <w:t>образований в костях для достижения полного достижения терапевтического эффекта или паллиативного лечения.</w:t>
      </w:r>
    </w:p>
    <w:p w:rsidR="00227A36" w:rsidRDefault="00227A36" w:rsidP="00731495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31495" w:rsidRPr="00C46931" w:rsidRDefault="00F12A92" w:rsidP="00731495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C46931">
        <w:rPr>
          <w:rFonts w:ascii="Times New Roman" w:hAnsi="Times New Roman"/>
          <w:b/>
          <w:sz w:val="28"/>
          <w:szCs w:val="28"/>
        </w:rPr>
        <w:t>Список использованных источников:</w:t>
      </w:r>
    </w:p>
    <w:p w:rsidR="004F1BCB" w:rsidRPr="004F1BCB" w:rsidRDefault="004F1BCB" w:rsidP="004F1BCB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1" w:name="_Ref485136930"/>
      <w:r w:rsidRPr="004F1BCB">
        <w:rPr>
          <w:rFonts w:ascii="Times New Roman" w:hAnsi="Times New Roman"/>
          <w:sz w:val="24"/>
          <w:szCs w:val="24"/>
          <w:lang w:val="en-US"/>
        </w:rPr>
        <w:t>Pathology and Genetics of Tumours of Soft Tissue and Bone.</w:t>
      </w:r>
      <w:r w:rsidRPr="004F1BCB">
        <w:rPr>
          <w:lang w:val="en-US"/>
        </w:rPr>
        <w:t xml:space="preserve"> </w:t>
      </w:r>
      <w:r w:rsidRPr="004F1BCB">
        <w:rPr>
          <w:rFonts w:ascii="Times New Roman" w:hAnsi="Times New Roman"/>
          <w:sz w:val="24"/>
          <w:szCs w:val="24"/>
          <w:lang w:val="en-US"/>
        </w:rPr>
        <w:t xml:space="preserve">IARC Library Cataloguing in Publication Data Pathology and genetics of tumours of soft tissue and bone /editors, C.D.M. Fletcher ... [et al.] (World Health Organization classification of tumours ; 1. Bone Neoplasms 2. Genetics 3. Pathology 4. Soft Tissue Neoplasms I. Fletcher, C.D.M. II. Series ISBN 92 832 2413 2 (NLM Classification: W1) </w:t>
      </w:r>
      <w:hyperlink r:id="rId9" w:history="1">
        <w:r w:rsidRPr="00B25F22">
          <w:rPr>
            <w:rStyle w:val="a4"/>
            <w:rFonts w:ascii="Times New Roman" w:hAnsi="Times New Roman"/>
            <w:sz w:val="24"/>
            <w:szCs w:val="24"/>
            <w:lang w:val="en-US"/>
          </w:rPr>
          <w:t>https://www.iarc.fr/en/publications/pdfs-online/pat-gen/bb5/BB5.pdf</w:t>
        </w:r>
      </w:hyperlink>
      <w:bookmarkEnd w:id="1"/>
      <w:r w:rsidRPr="004F1BCB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94A41" w:rsidRPr="00294A41" w:rsidRDefault="00294A41" w:rsidP="00294A41">
      <w:pPr>
        <w:pStyle w:val="af"/>
        <w:numPr>
          <w:ilvl w:val="0"/>
          <w:numId w:val="32"/>
        </w:numPr>
        <w:rPr>
          <w:rFonts w:ascii="Times New Roman" w:hAnsi="Times New Roman"/>
          <w:sz w:val="24"/>
          <w:szCs w:val="24"/>
          <w:lang w:val="en-US"/>
        </w:rPr>
      </w:pPr>
      <w:bookmarkStart w:id="2" w:name="_Ref485136938"/>
      <w:r w:rsidRPr="00294A41">
        <w:rPr>
          <w:rFonts w:ascii="Times New Roman" w:hAnsi="Times New Roman"/>
          <w:sz w:val="24"/>
          <w:szCs w:val="24"/>
          <w:lang w:val="en-US"/>
        </w:rPr>
        <w:t>American Cancer Society (2008). Cancer Facts and Figures 20</w:t>
      </w:r>
      <w:r>
        <w:rPr>
          <w:rFonts w:ascii="Times New Roman" w:hAnsi="Times New Roman"/>
          <w:sz w:val="24"/>
          <w:szCs w:val="24"/>
          <w:lang w:val="en-US"/>
        </w:rPr>
        <w:t>08Exit Disclaimer. Atlanta, GA:</w:t>
      </w:r>
      <w:r w:rsidRPr="00EC4B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94A41">
        <w:rPr>
          <w:rFonts w:ascii="Times New Roman" w:hAnsi="Times New Roman"/>
          <w:sz w:val="24"/>
          <w:szCs w:val="24"/>
          <w:lang w:val="en-US"/>
        </w:rPr>
        <w:t>American Cancer Society. Retrieved March 13, 2008.</w:t>
      </w:r>
      <w:bookmarkEnd w:id="2"/>
    </w:p>
    <w:p w:rsidR="004F1BCB" w:rsidRPr="00184294" w:rsidRDefault="007B41C0" w:rsidP="004510D2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hyperlink r:id="rId10" w:history="1">
        <w:bookmarkStart w:id="3" w:name="_Ref485136945"/>
        <w:r w:rsidR="004510D2" w:rsidRPr="00B25F22">
          <w:rPr>
            <w:rStyle w:val="a4"/>
            <w:rFonts w:ascii="Times New Roman" w:hAnsi="Times New Roman"/>
            <w:sz w:val="24"/>
            <w:szCs w:val="24"/>
            <w:lang w:val="en-US"/>
          </w:rPr>
          <w:t>http://www.onco.kz/ru/kliniki/klinicheskij-otchet-2016</w:t>
        </w:r>
        <w:bookmarkEnd w:id="3"/>
      </w:hyperlink>
      <w:r w:rsidR="004510D2" w:rsidRPr="004510D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184294" w:rsidRPr="00184294" w:rsidRDefault="00184294" w:rsidP="00184294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4" w:name="_Ref485136998"/>
      <w:r w:rsidRPr="00184294">
        <w:rPr>
          <w:rFonts w:ascii="Times New Roman" w:hAnsi="Times New Roman"/>
          <w:sz w:val="24"/>
          <w:szCs w:val="24"/>
          <w:lang w:val="en-US"/>
        </w:rPr>
        <w:t>Thermoablation of Bone Tumors, K. I. Ringe, M. Panzica, C. von Falck//</w:t>
      </w:r>
      <w:r w:rsidRPr="00184294">
        <w:rPr>
          <w:lang w:val="en-US"/>
        </w:rPr>
        <w:t xml:space="preserve"> </w:t>
      </w:r>
      <w:hyperlink r:id="rId11" w:history="1">
        <w:r w:rsidRPr="00184294">
          <w:rPr>
            <w:rStyle w:val="a4"/>
            <w:rFonts w:ascii="Times New Roman" w:hAnsi="Times New Roman"/>
            <w:sz w:val="24"/>
            <w:szCs w:val="24"/>
            <w:lang w:val="en-US"/>
          </w:rPr>
          <w:t>http://dx.doi.org/10.1055/s-0042-100477</w:t>
        </w:r>
      </w:hyperlink>
      <w:r w:rsidRPr="00184294">
        <w:rPr>
          <w:rFonts w:ascii="Times New Roman" w:hAnsi="Times New Roman"/>
          <w:sz w:val="24"/>
          <w:szCs w:val="24"/>
          <w:lang w:val="en-US"/>
        </w:rPr>
        <w:t xml:space="preserve"> Published online: 2016 Fortschr Röntgenstr © Georg </w:t>
      </w:r>
      <w:r>
        <w:rPr>
          <w:rFonts w:ascii="Times New Roman" w:hAnsi="Times New Roman"/>
          <w:sz w:val="24"/>
          <w:szCs w:val="24"/>
          <w:lang w:val="en-US"/>
        </w:rPr>
        <w:t>Thieme Verlag KG Stuttgart</w:t>
      </w:r>
      <w:r w:rsidRPr="00184294">
        <w:rPr>
          <w:rFonts w:ascii="Times New Roman" w:hAnsi="Times New Roman"/>
          <w:sz w:val="24"/>
          <w:szCs w:val="24"/>
          <w:lang w:val="en-US"/>
        </w:rPr>
        <w:t xml:space="preserve"> New York · ISSN 1438-9029</w:t>
      </w:r>
      <w:bookmarkEnd w:id="4"/>
    </w:p>
    <w:p w:rsidR="00184294" w:rsidRPr="00BF0FB6" w:rsidRDefault="00532E43" w:rsidP="00532E43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5" w:name="_Ref485137040"/>
      <w:r w:rsidRPr="00532E43">
        <w:rPr>
          <w:rFonts w:ascii="Times New Roman" w:hAnsi="Times New Roman"/>
          <w:sz w:val="24"/>
          <w:szCs w:val="24"/>
          <w:lang w:val="en-US"/>
        </w:rPr>
        <w:t xml:space="preserve">Treatment of bone tumours by radiofrequency thermal ablation. Fernando Ruiz Santiago,corresponding author, María del Mar Castellano García, Jose Luis Martínez Montes, Manuel Ruiz García, and Juan Miguel Tristán Fernández// Curr Rev Musculoskelet Med. 2009 Mar; 2(1): 43–50. Published online 2009 Jan 7. doi:  10.1007/s12178-008-9042-3 </w:t>
      </w:r>
      <w:hyperlink r:id="rId12" w:history="1">
        <w:r w:rsidRPr="00B25F22">
          <w:rPr>
            <w:rStyle w:val="a4"/>
            <w:rFonts w:ascii="Times New Roman" w:hAnsi="Times New Roman"/>
            <w:sz w:val="24"/>
            <w:szCs w:val="24"/>
            <w:lang w:val="en-US"/>
          </w:rPr>
          <w:t>https://www.ncbi.nlm.nih.gov/pmc/articles/PMC2684952/</w:t>
        </w:r>
      </w:hyperlink>
      <w:bookmarkEnd w:id="5"/>
      <w:r w:rsidRPr="00532E43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D6D9D" w:rsidRPr="009D6D9D" w:rsidRDefault="00BF0FB6" w:rsidP="009D6D9D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6" w:name="_Ref485137069"/>
      <w:r w:rsidRPr="00BF0FB6">
        <w:rPr>
          <w:rFonts w:ascii="Times New Roman" w:hAnsi="Times New Roman"/>
          <w:sz w:val="24"/>
          <w:szCs w:val="24"/>
          <w:lang w:val="en-US"/>
        </w:rPr>
        <w:t>Bone sarcomas: ESMO Clinical Practice Guidelines for diagnosis, treatment and follow-up. (clinical practice guidelines) The ESMO/European Sarcoma Network Working Group Annals of Oncology 25 (Supplement 3): iii113–iii123, 2014 doi:10.1093/annonc/mdu256</w:t>
      </w:r>
      <w:bookmarkEnd w:id="6"/>
      <w:r w:rsidRPr="00BF0FB6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B1824" w:rsidRPr="00E637CE" w:rsidRDefault="009D6D9D" w:rsidP="00E637CE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7" w:name="_Ref485220828"/>
      <w:r w:rsidRPr="00E637CE">
        <w:rPr>
          <w:rFonts w:ascii="Times New Roman" w:hAnsi="Times New Roman"/>
          <w:sz w:val="24"/>
          <w:szCs w:val="24"/>
          <w:lang w:val="en-US"/>
        </w:rPr>
        <w:t>Osteoid Osteoma Treated by Percutaneous Thermal Ablation: When Do We Fail? A Systematic Review and Guidelines for Future Reporting Ezio Lanza, Yann Thouvenin, Pierre Viala, Luca Maria Sconfienza, Dario Poretti, Gianpaolo Cornalba, Francesco Sardanelli, Catherine Cyteval//</w:t>
      </w:r>
      <w:r w:rsidRPr="00E637CE">
        <w:rPr>
          <w:lang w:val="en-US"/>
        </w:rPr>
        <w:t xml:space="preserve"> </w:t>
      </w:r>
      <w:r w:rsidRPr="00E637CE">
        <w:rPr>
          <w:rFonts w:ascii="Times New Roman" w:hAnsi="Times New Roman"/>
          <w:sz w:val="24"/>
          <w:szCs w:val="24"/>
          <w:lang w:val="en-US"/>
        </w:rPr>
        <w:t>Received: 10 October 2013 / Accepted: 24 November 2013 Springer Science+Business Media New York and the Cardiovascular and Interventional Radiological Society of Europe (CIRSE) 2013</w:t>
      </w:r>
      <w:r w:rsidR="00E637CE" w:rsidRPr="00E637CE">
        <w:rPr>
          <w:rFonts w:ascii="Times New Roman" w:hAnsi="Times New Roman"/>
          <w:sz w:val="24"/>
          <w:szCs w:val="24"/>
          <w:lang w:val="en-US"/>
        </w:rPr>
        <w:t xml:space="preserve">, Cardiovasc Intervent Radiol DOI 10.1007/s00270-013-0815-8 </w:t>
      </w:r>
      <w:hyperlink r:id="rId13" w:history="1">
        <w:r w:rsidR="00E637CE" w:rsidRPr="00A50EF6">
          <w:rPr>
            <w:rStyle w:val="a4"/>
            <w:rFonts w:ascii="Times New Roman" w:hAnsi="Times New Roman"/>
            <w:sz w:val="24"/>
            <w:szCs w:val="24"/>
            <w:lang w:val="en-US"/>
          </w:rPr>
          <w:t>https://www.ncbi.nlm.nih.gov/pubmed/24337349</w:t>
        </w:r>
      </w:hyperlink>
      <w:bookmarkEnd w:id="7"/>
      <w:r w:rsidR="00E637CE" w:rsidRPr="00E637CE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E2A16" w:rsidRPr="009E2A16" w:rsidRDefault="00FD7E43" w:rsidP="009E2A16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8" w:name="_Ref485628274"/>
      <w:r w:rsidRPr="00FD7E43">
        <w:rPr>
          <w:rFonts w:ascii="Times New Roman" w:hAnsi="Times New Roman"/>
          <w:sz w:val="24"/>
          <w:szCs w:val="24"/>
          <w:lang w:val="en-US"/>
        </w:rPr>
        <w:lastRenderedPageBreak/>
        <w:t xml:space="preserve">Systematic review of ablation techniques for the treatment of malignant or aggressive benign lesions in children Fernando M. Gómez &amp; Premal A. Patel &amp; Samuel Stuart &amp; Derek J. Roebuck// Received: 24 October 2013 /Revised: 13 February 2014 /Accepted: 9 April 2014# Springer-Verlag Berlin Heidelberg 2014 </w:t>
      </w:r>
      <w:hyperlink r:id="rId14" w:history="1">
        <w:r w:rsidRPr="00FD7E43">
          <w:rPr>
            <w:rFonts w:ascii="Times New Roman" w:hAnsi="Times New Roman"/>
            <w:sz w:val="24"/>
            <w:szCs w:val="24"/>
            <w:lang w:val="en-US"/>
          </w:rPr>
          <w:t>https://www.ncbi.nlm.nih.gov/pubmed/24821394</w:t>
        </w:r>
      </w:hyperlink>
      <w:bookmarkEnd w:id="8"/>
    </w:p>
    <w:p w:rsidR="002B1824" w:rsidRPr="00521791" w:rsidRDefault="009E2A16" w:rsidP="009E2A16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9" w:name="_Ref485634191"/>
      <w:r w:rsidRPr="009E2A16">
        <w:rPr>
          <w:rFonts w:ascii="Times New Roman" w:hAnsi="Times New Roman"/>
          <w:sz w:val="24"/>
          <w:szCs w:val="24"/>
          <w:lang w:val="en-US"/>
        </w:rPr>
        <w:t xml:space="preserve">Bone and Soft Tissue Ablation. Ryan C.B. Foster, MD and Joseph M. Stavas, MD, MPH, FSIR, FACR//Semin Intervent Radiol. 2014 Jun; 31(2): 167–179.doi: 10.1055/s-0034-1373791 </w:t>
      </w:r>
      <w:hyperlink r:id="rId15" w:history="1">
        <w:r w:rsidRPr="00214B54">
          <w:rPr>
            <w:rStyle w:val="a4"/>
            <w:rFonts w:ascii="Times New Roman" w:hAnsi="Times New Roman"/>
            <w:sz w:val="24"/>
            <w:szCs w:val="24"/>
            <w:lang w:val="en-US"/>
          </w:rPr>
          <w:t>https://www.ncbi.nlm.nih.gov/pmc/articles/PMC4078106/</w:t>
        </w:r>
      </w:hyperlink>
      <w:bookmarkEnd w:id="9"/>
      <w:r w:rsidRPr="009E2A16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21791" w:rsidRPr="00521791" w:rsidRDefault="00521791" w:rsidP="00521791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10" w:name="_Ref485635152"/>
      <w:r w:rsidRPr="00521791">
        <w:rPr>
          <w:rFonts w:ascii="Times New Roman" w:hAnsi="Times New Roman"/>
          <w:sz w:val="24"/>
          <w:szCs w:val="24"/>
          <w:lang w:val="en-US"/>
        </w:rPr>
        <w:t>Avoiding Complications in Bone and Soft Tissue Ablation. Kurup AN, Schmit GD, Morris JM, Atwell TD, Schmitz JJ, Weisbrod AJ, Woodrum DA, Eiken PW, Callstrom MR.//</w:t>
      </w:r>
      <w:r w:rsidRPr="00521791">
        <w:rPr>
          <w:lang w:val="en-US"/>
        </w:rPr>
        <w:t xml:space="preserve"> </w:t>
      </w:r>
      <w:r w:rsidRPr="00521791">
        <w:rPr>
          <w:rFonts w:ascii="Times New Roman" w:hAnsi="Times New Roman"/>
          <w:sz w:val="24"/>
          <w:szCs w:val="24"/>
          <w:lang w:val="en-US"/>
        </w:rPr>
        <w:t xml:space="preserve">Cardiovasc Intervent Radiol. 2017 Feb;40(2):166-176. doi: 10.1007/s00270-016-1487-y. Epub 2016 Nov 8. </w:t>
      </w:r>
      <w:hyperlink r:id="rId16" w:history="1">
        <w:r w:rsidRPr="00214B54">
          <w:rPr>
            <w:rStyle w:val="a4"/>
            <w:rFonts w:ascii="Times New Roman" w:hAnsi="Times New Roman"/>
            <w:sz w:val="24"/>
            <w:szCs w:val="24"/>
            <w:lang w:val="en-US"/>
          </w:rPr>
          <w:t>https://www.ncbi.nlm.nih.gov/pubmed/27826789</w:t>
        </w:r>
      </w:hyperlink>
      <w:bookmarkEnd w:id="10"/>
      <w:r w:rsidRPr="00D532A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B1824" w:rsidRPr="009E2A16" w:rsidRDefault="002B1824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  <w:lang w:val="en-US"/>
        </w:rPr>
      </w:pPr>
    </w:p>
    <w:p w:rsidR="002B1824" w:rsidRPr="009E2A16" w:rsidRDefault="002B1824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  <w:lang w:val="en-US"/>
        </w:rPr>
      </w:pP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Главный специалист отдела оценки</w:t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Pr="001C20BE">
        <w:rPr>
          <w:rFonts w:ascii="Times New Roman" w:hAnsi="Times New Roman"/>
          <w:b/>
          <w:sz w:val="28"/>
          <w:szCs w:val="28"/>
        </w:rPr>
        <w:t>Сасыкова А.А.</w:t>
      </w: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Начальник отдела ОМТ и КП</w:t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="00227A36">
        <w:rPr>
          <w:rFonts w:ascii="Times New Roman" w:hAnsi="Times New Roman"/>
          <w:b/>
          <w:sz w:val="28"/>
          <w:szCs w:val="28"/>
        </w:rPr>
        <w:tab/>
      </w:r>
      <w:r w:rsidR="00227A36">
        <w:rPr>
          <w:rFonts w:ascii="Times New Roman" w:hAnsi="Times New Roman"/>
          <w:b/>
          <w:sz w:val="28"/>
          <w:szCs w:val="28"/>
        </w:rPr>
        <w:tab/>
        <w:t xml:space="preserve">        Гаитова К.К.</w:t>
      </w:r>
    </w:p>
    <w:p w:rsidR="00CF42B3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72496F" w:rsidRDefault="0072496F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 центра рациональной </w:t>
      </w:r>
    </w:p>
    <w:p w:rsidR="0072496F" w:rsidRPr="001C20BE" w:rsidRDefault="0072496F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клинической практики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Костюк А.В.</w:t>
      </w:r>
    </w:p>
    <w:sectPr w:rsidR="0072496F" w:rsidRPr="001C20BE" w:rsidSect="00555B99"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1C0" w:rsidRDefault="007B41C0" w:rsidP="00645CF2">
      <w:pPr>
        <w:spacing w:after="0" w:line="240" w:lineRule="auto"/>
      </w:pPr>
      <w:r>
        <w:separator/>
      </w:r>
    </w:p>
  </w:endnote>
  <w:endnote w:type="continuationSeparator" w:id="0">
    <w:p w:rsidR="007B41C0" w:rsidRDefault="007B41C0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1C0" w:rsidRDefault="007B41C0" w:rsidP="00645CF2">
      <w:pPr>
        <w:spacing w:after="0" w:line="240" w:lineRule="auto"/>
      </w:pPr>
      <w:r>
        <w:separator/>
      </w:r>
    </w:p>
  </w:footnote>
  <w:footnote w:type="continuationSeparator" w:id="0">
    <w:p w:rsidR="007B41C0" w:rsidRDefault="007B41C0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34"/>
      <w:gridCol w:w="4962"/>
      <w:gridCol w:w="2763"/>
      <w:gridCol w:w="1174"/>
    </w:tblGrid>
    <w:tr w:rsidR="00AB6FB2" w:rsidRPr="004D17E7" w:rsidTr="000875FD">
      <w:trPr>
        <w:cantSplit/>
        <w:trHeight w:val="1008"/>
      </w:trPr>
      <w:tc>
        <w:tcPr>
          <w:tcW w:w="1134" w:type="dxa"/>
          <w:shd w:val="clear" w:color="auto" w:fill="auto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0576BAEB" wp14:editId="36ED8BE9">
                <wp:extent cx="523875" cy="685800"/>
                <wp:effectExtent l="0" t="0" r="9525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99" w:type="dxa"/>
          <w:gridSpan w:val="3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AB6FB2" w:rsidRPr="004D17E7" w:rsidTr="000875FD">
      <w:trPr>
        <w:cantSplit/>
        <w:trHeight w:val="582"/>
      </w:trPr>
      <w:tc>
        <w:tcPr>
          <w:tcW w:w="10033" w:type="dxa"/>
          <w:gridSpan w:val="4"/>
          <w:shd w:val="clear" w:color="auto" w:fill="auto"/>
          <w:vAlign w:val="center"/>
        </w:tcPr>
        <w:p w:rsidR="00AB6FB2" w:rsidRPr="004D17E7" w:rsidRDefault="00AB6FB2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AB6FB2" w:rsidRPr="004D17E7" w:rsidTr="000875FD">
      <w:trPr>
        <w:cantSplit/>
        <w:trHeight w:val="408"/>
      </w:trPr>
      <w:tc>
        <w:tcPr>
          <w:tcW w:w="6096" w:type="dxa"/>
          <w:gridSpan w:val="2"/>
          <w:vMerge w:val="restart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и клинических протоколов</w:t>
          </w:r>
        </w:p>
      </w:tc>
      <w:tc>
        <w:tcPr>
          <w:tcW w:w="2763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AB6FB2" w:rsidRPr="004D17E7" w:rsidTr="000875FD">
      <w:trPr>
        <w:cantSplit/>
        <w:trHeight w:val="163"/>
      </w:trPr>
      <w:tc>
        <w:tcPr>
          <w:tcW w:w="6096" w:type="dxa"/>
          <w:gridSpan w:val="2"/>
          <w:vMerge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763" w:type="dxa"/>
          <w:vAlign w:val="center"/>
        </w:tcPr>
        <w:p w:rsidR="00AB6FB2" w:rsidRPr="00B44D07" w:rsidRDefault="00AB6FB2" w:rsidP="00502CB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>
            <w:rPr>
              <w:rFonts w:ascii="Times New Roman" w:hAnsi="Times New Roman"/>
              <w:b/>
              <w:i/>
              <w:sz w:val="20"/>
              <w:szCs w:val="20"/>
              <w:lang w:val="en-US"/>
            </w:rPr>
            <w:t>19</w:t>
          </w:r>
          <w:r w:rsidR="00502CB3">
            <w:rPr>
              <w:rFonts w:ascii="Times New Roman" w:hAnsi="Times New Roman"/>
              <w:b/>
              <w:i/>
              <w:sz w:val="20"/>
              <w:szCs w:val="20"/>
            </w:rPr>
            <w:t>5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</w:t>
          </w: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 w:rsidR="00502CB3">
            <w:rPr>
              <w:rFonts w:ascii="Times New Roman" w:hAnsi="Times New Roman"/>
              <w:b/>
              <w:i/>
              <w:sz w:val="20"/>
              <w:szCs w:val="20"/>
            </w:rPr>
            <w:t>19 июня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7 г.</w:t>
          </w:r>
        </w:p>
      </w:tc>
      <w:tc>
        <w:tcPr>
          <w:tcW w:w="1174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D532AD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5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D532AD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8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AB6FB2" w:rsidRPr="004D17E7" w:rsidTr="000875FD">
      <w:trPr>
        <w:cantSplit/>
        <w:trHeight w:val="163"/>
      </w:trPr>
      <w:tc>
        <w:tcPr>
          <w:tcW w:w="10033" w:type="dxa"/>
          <w:gridSpan w:val="4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Экспертное заключение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AB6FB2" w:rsidRDefault="00AB6FB2" w:rsidP="00BD42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57F8"/>
    <w:multiLevelType w:val="hybridMultilevel"/>
    <w:tmpl w:val="351E2306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632D1"/>
    <w:multiLevelType w:val="multilevel"/>
    <w:tmpl w:val="94C61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CE1786"/>
    <w:multiLevelType w:val="hybridMultilevel"/>
    <w:tmpl w:val="CB9837B6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507AE"/>
    <w:multiLevelType w:val="hybridMultilevel"/>
    <w:tmpl w:val="A35EF618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133C6"/>
    <w:multiLevelType w:val="hybridMultilevel"/>
    <w:tmpl w:val="E1868384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C5851"/>
    <w:multiLevelType w:val="hybridMultilevel"/>
    <w:tmpl w:val="A480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77E41"/>
    <w:multiLevelType w:val="hybridMultilevel"/>
    <w:tmpl w:val="B58C6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0C3F7148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E04724"/>
    <w:multiLevelType w:val="hybridMultilevel"/>
    <w:tmpl w:val="54B03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CC087E"/>
    <w:multiLevelType w:val="multilevel"/>
    <w:tmpl w:val="D3002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84B3826"/>
    <w:multiLevelType w:val="hybridMultilevel"/>
    <w:tmpl w:val="870E9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9B781C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C328E"/>
    <w:multiLevelType w:val="hybridMultilevel"/>
    <w:tmpl w:val="A8D21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B6793F"/>
    <w:multiLevelType w:val="hybridMultilevel"/>
    <w:tmpl w:val="50FE7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C631525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DC17671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A24522"/>
    <w:multiLevelType w:val="multilevel"/>
    <w:tmpl w:val="B80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5340C5"/>
    <w:multiLevelType w:val="multilevel"/>
    <w:tmpl w:val="2610B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F7F6012"/>
    <w:multiLevelType w:val="hybridMultilevel"/>
    <w:tmpl w:val="7F822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4D3E7D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08E75C4"/>
    <w:multiLevelType w:val="hybridMultilevel"/>
    <w:tmpl w:val="5582F04A"/>
    <w:lvl w:ilvl="0" w:tplc="8384D8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CE7A90"/>
    <w:multiLevelType w:val="hybridMultilevel"/>
    <w:tmpl w:val="D702DF08"/>
    <w:lvl w:ilvl="0" w:tplc="6106C1DE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>
    <w:nsid w:val="393C73EC"/>
    <w:multiLevelType w:val="hybridMultilevel"/>
    <w:tmpl w:val="5EAC66AE"/>
    <w:lvl w:ilvl="0" w:tplc="655874A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C2C3168"/>
    <w:multiLevelType w:val="hybridMultilevel"/>
    <w:tmpl w:val="E00C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C56944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ED45D7"/>
    <w:multiLevelType w:val="hybridMultilevel"/>
    <w:tmpl w:val="5CCA496A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3F03D8"/>
    <w:multiLevelType w:val="hybridMultilevel"/>
    <w:tmpl w:val="03646CFC"/>
    <w:lvl w:ilvl="0" w:tplc="7D8E5908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1">
    <w:nsid w:val="59C77648"/>
    <w:multiLevelType w:val="hybridMultilevel"/>
    <w:tmpl w:val="66DEE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EB4094"/>
    <w:multiLevelType w:val="hybridMultilevel"/>
    <w:tmpl w:val="15AE2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9665E9"/>
    <w:multiLevelType w:val="hybridMultilevel"/>
    <w:tmpl w:val="09DC8A24"/>
    <w:lvl w:ilvl="0" w:tplc="C5B677D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4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E04857"/>
    <w:multiLevelType w:val="multilevel"/>
    <w:tmpl w:val="CCD6D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AD1F20"/>
    <w:multiLevelType w:val="hybridMultilevel"/>
    <w:tmpl w:val="9A821BD8"/>
    <w:lvl w:ilvl="0" w:tplc="8384D8FA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7">
    <w:nsid w:val="6F171DC7"/>
    <w:multiLevelType w:val="hybridMultilevel"/>
    <w:tmpl w:val="21E0E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FE6B7C"/>
    <w:multiLevelType w:val="hybridMultilevel"/>
    <w:tmpl w:val="2FD6A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483ADD"/>
    <w:multiLevelType w:val="hybridMultilevel"/>
    <w:tmpl w:val="D0500D1E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5C1F38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7"/>
  </w:num>
  <w:num w:numId="3">
    <w:abstractNumId w:val="16"/>
  </w:num>
  <w:num w:numId="4">
    <w:abstractNumId w:val="9"/>
  </w:num>
  <w:num w:numId="5">
    <w:abstractNumId w:val="19"/>
  </w:num>
  <w:num w:numId="6">
    <w:abstractNumId w:val="35"/>
  </w:num>
  <w:num w:numId="7">
    <w:abstractNumId w:val="20"/>
  </w:num>
  <w:num w:numId="8">
    <w:abstractNumId w:val="21"/>
  </w:num>
  <w:num w:numId="9">
    <w:abstractNumId w:val="24"/>
  </w:num>
  <w:num w:numId="10">
    <w:abstractNumId w:val="0"/>
  </w:num>
  <w:num w:numId="11">
    <w:abstractNumId w:val="39"/>
  </w:num>
  <w:num w:numId="12">
    <w:abstractNumId w:val="12"/>
  </w:num>
  <w:num w:numId="13">
    <w:abstractNumId w:val="6"/>
  </w:num>
  <w:num w:numId="14">
    <w:abstractNumId w:val="22"/>
  </w:num>
  <w:num w:numId="15">
    <w:abstractNumId w:val="2"/>
  </w:num>
  <w:num w:numId="16">
    <w:abstractNumId w:val="4"/>
  </w:num>
  <w:num w:numId="17">
    <w:abstractNumId w:val="29"/>
  </w:num>
  <w:num w:numId="18">
    <w:abstractNumId w:val="5"/>
  </w:num>
  <w:num w:numId="19">
    <w:abstractNumId w:val="28"/>
  </w:num>
  <w:num w:numId="20">
    <w:abstractNumId w:val="13"/>
  </w:num>
  <w:num w:numId="21">
    <w:abstractNumId w:val="38"/>
  </w:num>
  <w:num w:numId="22">
    <w:abstractNumId w:val="32"/>
  </w:num>
  <w:num w:numId="23">
    <w:abstractNumId w:val="8"/>
  </w:num>
  <w:num w:numId="24">
    <w:abstractNumId w:val="40"/>
  </w:num>
  <w:num w:numId="25">
    <w:abstractNumId w:val="23"/>
  </w:num>
  <w:num w:numId="26">
    <w:abstractNumId w:val="18"/>
  </w:num>
  <w:num w:numId="27">
    <w:abstractNumId w:val="17"/>
  </w:num>
  <w:num w:numId="28">
    <w:abstractNumId w:val="15"/>
  </w:num>
  <w:num w:numId="29">
    <w:abstractNumId w:val="37"/>
  </w:num>
  <w:num w:numId="30">
    <w:abstractNumId w:val="33"/>
  </w:num>
  <w:num w:numId="31">
    <w:abstractNumId w:val="27"/>
  </w:num>
  <w:num w:numId="32">
    <w:abstractNumId w:val="30"/>
  </w:num>
  <w:num w:numId="33">
    <w:abstractNumId w:val="3"/>
  </w:num>
  <w:num w:numId="34">
    <w:abstractNumId w:val="11"/>
  </w:num>
  <w:num w:numId="35">
    <w:abstractNumId w:val="1"/>
  </w:num>
  <w:num w:numId="36">
    <w:abstractNumId w:val="25"/>
  </w:num>
  <w:num w:numId="37">
    <w:abstractNumId w:val="14"/>
  </w:num>
  <w:num w:numId="38">
    <w:abstractNumId w:val="10"/>
  </w:num>
  <w:num w:numId="39">
    <w:abstractNumId w:val="31"/>
  </w:num>
  <w:num w:numId="40">
    <w:abstractNumId w:val="26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CF2"/>
    <w:rsid w:val="00001634"/>
    <w:rsid w:val="00001EFD"/>
    <w:rsid w:val="00002C58"/>
    <w:rsid w:val="00003506"/>
    <w:rsid w:val="00003658"/>
    <w:rsid w:val="000039F5"/>
    <w:rsid w:val="00005D45"/>
    <w:rsid w:val="00006426"/>
    <w:rsid w:val="00007A71"/>
    <w:rsid w:val="00010EBE"/>
    <w:rsid w:val="00011E5B"/>
    <w:rsid w:val="00012B2D"/>
    <w:rsid w:val="00013AF2"/>
    <w:rsid w:val="00013C3A"/>
    <w:rsid w:val="00014CFC"/>
    <w:rsid w:val="000154D1"/>
    <w:rsid w:val="000158F3"/>
    <w:rsid w:val="00015EAF"/>
    <w:rsid w:val="00015F1F"/>
    <w:rsid w:val="00016065"/>
    <w:rsid w:val="000168B4"/>
    <w:rsid w:val="00016BC2"/>
    <w:rsid w:val="00017003"/>
    <w:rsid w:val="000203BA"/>
    <w:rsid w:val="000207D6"/>
    <w:rsid w:val="000211DD"/>
    <w:rsid w:val="000223BE"/>
    <w:rsid w:val="00022A65"/>
    <w:rsid w:val="0002314F"/>
    <w:rsid w:val="00025FC1"/>
    <w:rsid w:val="00026B01"/>
    <w:rsid w:val="00026CE9"/>
    <w:rsid w:val="00027E1D"/>
    <w:rsid w:val="00027F57"/>
    <w:rsid w:val="00027F9F"/>
    <w:rsid w:val="00031EEF"/>
    <w:rsid w:val="000334A7"/>
    <w:rsid w:val="00033D0F"/>
    <w:rsid w:val="000349B0"/>
    <w:rsid w:val="00034A6A"/>
    <w:rsid w:val="000357DE"/>
    <w:rsid w:val="0003620B"/>
    <w:rsid w:val="00036446"/>
    <w:rsid w:val="000370EE"/>
    <w:rsid w:val="000428C5"/>
    <w:rsid w:val="00043D69"/>
    <w:rsid w:val="00044EE5"/>
    <w:rsid w:val="000466D2"/>
    <w:rsid w:val="00047DCB"/>
    <w:rsid w:val="0005096F"/>
    <w:rsid w:val="00050CB5"/>
    <w:rsid w:val="00050EBE"/>
    <w:rsid w:val="000517CB"/>
    <w:rsid w:val="00051854"/>
    <w:rsid w:val="000521AC"/>
    <w:rsid w:val="00053D36"/>
    <w:rsid w:val="0005510B"/>
    <w:rsid w:val="000551D7"/>
    <w:rsid w:val="0005655C"/>
    <w:rsid w:val="00056D4F"/>
    <w:rsid w:val="00057119"/>
    <w:rsid w:val="00057A4A"/>
    <w:rsid w:val="00060021"/>
    <w:rsid w:val="0006105B"/>
    <w:rsid w:val="000616D3"/>
    <w:rsid w:val="00061AE9"/>
    <w:rsid w:val="00061CFD"/>
    <w:rsid w:val="000624D4"/>
    <w:rsid w:val="00062F40"/>
    <w:rsid w:val="00063560"/>
    <w:rsid w:val="000639D9"/>
    <w:rsid w:val="000647BD"/>
    <w:rsid w:val="00064870"/>
    <w:rsid w:val="00065F79"/>
    <w:rsid w:val="0006617B"/>
    <w:rsid w:val="000664B7"/>
    <w:rsid w:val="000671EE"/>
    <w:rsid w:val="00067D7A"/>
    <w:rsid w:val="000711E8"/>
    <w:rsid w:val="00071896"/>
    <w:rsid w:val="00072692"/>
    <w:rsid w:val="00072D21"/>
    <w:rsid w:val="00072EFE"/>
    <w:rsid w:val="00073BE4"/>
    <w:rsid w:val="00074808"/>
    <w:rsid w:val="00075C97"/>
    <w:rsid w:val="00076024"/>
    <w:rsid w:val="0007617F"/>
    <w:rsid w:val="000766F3"/>
    <w:rsid w:val="00076818"/>
    <w:rsid w:val="00076F97"/>
    <w:rsid w:val="00080240"/>
    <w:rsid w:val="00080251"/>
    <w:rsid w:val="000826C7"/>
    <w:rsid w:val="00082729"/>
    <w:rsid w:val="0008425C"/>
    <w:rsid w:val="000842D1"/>
    <w:rsid w:val="00084690"/>
    <w:rsid w:val="00086938"/>
    <w:rsid w:val="0008701C"/>
    <w:rsid w:val="000875FD"/>
    <w:rsid w:val="000879B9"/>
    <w:rsid w:val="00090B66"/>
    <w:rsid w:val="000911B5"/>
    <w:rsid w:val="0009133A"/>
    <w:rsid w:val="00091798"/>
    <w:rsid w:val="000933B5"/>
    <w:rsid w:val="00093842"/>
    <w:rsid w:val="000938AC"/>
    <w:rsid w:val="00094892"/>
    <w:rsid w:val="000948B4"/>
    <w:rsid w:val="00096AB5"/>
    <w:rsid w:val="00096CCC"/>
    <w:rsid w:val="000979F3"/>
    <w:rsid w:val="000A151C"/>
    <w:rsid w:val="000A16FB"/>
    <w:rsid w:val="000A19B8"/>
    <w:rsid w:val="000A28BC"/>
    <w:rsid w:val="000A331A"/>
    <w:rsid w:val="000A41F0"/>
    <w:rsid w:val="000A4695"/>
    <w:rsid w:val="000A562D"/>
    <w:rsid w:val="000A5E81"/>
    <w:rsid w:val="000A65A5"/>
    <w:rsid w:val="000A6A5F"/>
    <w:rsid w:val="000A6A65"/>
    <w:rsid w:val="000A722C"/>
    <w:rsid w:val="000A74C1"/>
    <w:rsid w:val="000B0345"/>
    <w:rsid w:val="000B0EAD"/>
    <w:rsid w:val="000B4130"/>
    <w:rsid w:val="000B4B47"/>
    <w:rsid w:val="000B5D7F"/>
    <w:rsid w:val="000B71CC"/>
    <w:rsid w:val="000B743D"/>
    <w:rsid w:val="000B7C91"/>
    <w:rsid w:val="000C0077"/>
    <w:rsid w:val="000C00E3"/>
    <w:rsid w:val="000C017F"/>
    <w:rsid w:val="000C0684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2E7"/>
    <w:rsid w:val="000D536E"/>
    <w:rsid w:val="000D6617"/>
    <w:rsid w:val="000D6B03"/>
    <w:rsid w:val="000D6D18"/>
    <w:rsid w:val="000D6FA5"/>
    <w:rsid w:val="000E1D32"/>
    <w:rsid w:val="000E24FF"/>
    <w:rsid w:val="000E3029"/>
    <w:rsid w:val="000E38CF"/>
    <w:rsid w:val="000E6A6A"/>
    <w:rsid w:val="000E6D98"/>
    <w:rsid w:val="000E6E97"/>
    <w:rsid w:val="000E7408"/>
    <w:rsid w:val="000E7450"/>
    <w:rsid w:val="000E7C12"/>
    <w:rsid w:val="000F00CA"/>
    <w:rsid w:val="000F02EE"/>
    <w:rsid w:val="000F0CF2"/>
    <w:rsid w:val="000F16FC"/>
    <w:rsid w:val="000F21DB"/>
    <w:rsid w:val="000F2A19"/>
    <w:rsid w:val="000F2E35"/>
    <w:rsid w:val="000F3027"/>
    <w:rsid w:val="000F4267"/>
    <w:rsid w:val="000F46B7"/>
    <w:rsid w:val="000F4990"/>
    <w:rsid w:val="000F4ABB"/>
    <w:rsid w:val="000F4ACE"/>
    <w:rsid w:val="000F4B28"/>
    <w:rsid w:val="000F5170"/>
    <w:rsid w:val="000F52CB"/>
    <w:rsid w:val="000F5BB6"/>
    <w:rsid w:val="000F5C8E"/>
    <w:rsid w:val="000F5D35"/>
    <w:rsid w:val="000F5DC4"/>
    <w:rsid w:val="000F62FC"/>
    <w:rsid w:val="000F677E"/>
    <w:rsid w:val="000F6F68"/>
    <w:rsid w:val="000F740C"/>
    <w:rsid w:val="000F74C0"/>
    <w:rsid w:val="000F788B"/>
    <w:rsid w:val="00102839"/>
    <w:rsid w:val="00102B28"/>
    <w:rsid w:val="0010448E"/>
    <w:rsid w:val="001044E4"/>
    <w:rsid w:val="001048AB"/>
    <w:rsid w:val="001058DA"/>
    <w:rsid w:val="001059D9"/>
    <w:rsid w:val="001067A3"/>
    <w:rsid w:val="00107EAC"/>
    <w:rsid w:val="00110E3A"/>
    <w:rsid w:val="00111A6A"/>
    <w:rsid w:val="00112F25"/>
    <w:rsid w:val="00114B55"/>
    <w:rsid w:val="00114DE6"/>
    <w:rsid w:val="00115682"/>
    <w:rsid w:val="00115A28"/>
    <w:rsid w:val="00115B52"/>
    <w:rsid w:val="00116139"/>
    <w:rsid w:val="00117451"/>
    <w:rsid w:val="001177D4"/>
    <w:rsid w:val="00121192"/>
    <w:rsid w:val="00121E44"/>
    <w:rsid w:val="0012308A"/>
    <w:rsid w:val="0012318D"/>
    <w:rsid w:val="00124041"/>
    <w:rsid w:val="00124073"/>
    <w:rsid w:val="001253F6"/>
    <w:rsid w:val="001254A6"/>
    <w:rsid w:val="00126190"/>
    <w:rsid w:val="00126259"/>
    <w:rsid w:val="001263FA"/>
    <w:rsid w:val="00126C65"/>
    <w:rsid w:val="00127D2B"/>
    <w:rsid w:val="0013001E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3083"/>
    <w:rsid w:val="00143FA1"/>
    <w:rsid w:val="00146F62"/>
    <w:rsid w:val="001507BD"/>
    <w:rsid w:val="00151397"/>
    <w:rsid w:val="001516B4"/>
    <w:rsid w:val="001540C1"/>
    <w:rsid w:val="001551D6"/>
    <w:rsid w:val="00155707"/>
    <w:rsid w:val="001571C9"/>
    <w:rsid w:val="001571FE"/>
    <w:rsid w:val="0016161F"/>
    <w:rsid w:val="001625B8"/>
    <w:rsid w:val="0016262C"/>
    <w:rsid w:val="00162C16"/>
    <w:rsid w:val="00162C5D"/>
    <w:rsid w:val="00162C70"/>
    <w:rsid w:val="00162FB7"/>
    <w:rsid w:val="001641F7"/>
    <w:rsid w:val="001646FF"/>
    <w:rsid w:val="00164C80"/>
    <w:rsid w:val="00164D73"/>
    <w:rsid w:val="00165087"/>
    <w:rsid w:val="001667C5"/>
    <w:rsid w:val="00166D8F"/>
    <w:rsid w:val="00167ED0"/>
    <w:rsid w:val="00170D4B"/>
    <w:rsid w:val="001713F1"/>
    <w:rsid w:val="00171D0F"/>
    <w:rsid w:val="0017463C"/>
    <w:rsid w:val="0017495D"/>
    <w:rsid w:val="001756EA"/>
    <w:rsid w:val="001763D9"/>
    <w:rsid w:val="001764FE"/>
    <w:rsid w:val="001776A4"/>
    <w:rsid w:val="001776CF"/>
    <w:rsid w:val="001779BB"/>
    <w:rsid w:val="00177BBC"/>
    <w:rsid w:val="0018022F"/>
    <w:rsid w:val="0018030F"/>
    <w:rsid w:val="00181206"/>
    <w:rsid w:val="00181EED"/>
    <w:rsid w:val="00182159"/>
    <w:rsid w:val="0018283C"/>
    <w:rsid w:val="00182C3A"/>
    <w:rsid w:val="0018338C"/>
    <w:rsid w:val="00183FA5"/>
    <w:rsid w:val="00184294"/>
    <w:rsid w:val="00185450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BB9"/>
    <w:rsid w:val="001A121F"/>
    <w:rsid w:val="001A206A"/>
    <w:rsid w:val="001A2865"/>
    <w:rsid w:val="001A3CB6"/>
    <w:rsid w:val="001A4278"/>
    <w:rsid w:val="001A488D"/>
    <w:rsid w:val="001A502C"/>
    <w:rsid w:val="001A6AB2"/>
    <w:rsid w:val="001A70E0"/>
    <w:rsid w:val="001A7286"/>
    <w:rsid w:val="001B019B"/>
    <w:rsid w:val="001B06E3"/>
    <w:rsid w:val="001B0B54"/>
    <w:rsid w:val="001B0FCF"/>
    <w:rsid w:val="001B22D9"/>
    <w:rsid w:val="001B2492"/>
    <w:rsid w:val="001B250A"/>
    <w:rsid w:val="001B2C64"/>
    <w:rsid w:val="001B2CF8"/>
    <w:rsid w:val="001B36AC"/>
    <w:rsid w:val="001B37F5"/>
    <w:rsid w:val="001B4CCE"/>
    <w:rsid w:val="001B5422"/>
    <w:rsid w:val="001B621B"/>
    <w:rsid w:val="001B621F"/>
    <w:rsid w:val="001B6CCB"/>
    <w:rsid w:val="001B7367"/>
    <w:rsid w:val="001B736C"/>
    <w:rsid w:val="001B75FE"/>
    <w:rsid w:val="001C0ADE"/>
    <w:rsid w:val="001C14EE"/>
    <w:rsid w:val="001C1D94"/>
    <w:rsid w:val="001C2E12"/>
    <w:rsid w:val="001C33D1"/>
    <w:rsid w:val="001C59CD"/>
    <w:rsid w:val="001C7595"/>
    <w:rsid w:val="001D0DB9"/>
    <w:rsid w:val="001D130E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D7E2F"/>
    <w:rsid w:val="001E38E1"/>
    <w:rsid w:val="001E3F37"/>
    <w:rsid w:val="001E4C60"/>
    <w:rsid w:val="001E5352"/>
    <w:rsid w:val="001E54F0"/>
    <w:rsid w:val="001E5D0B"/>
    <w:rsid w:val="001E6A42"/>
    <w:rsid w:val="001E6AF3"/>
    <w:rsid w:val="001E6FD4"/>
    <w:rsid w:val="001E7FD5"/>
    <w:rsid w:val="001F006A"/>
    <w:rsid w:val="001F1669"/>
    <w:rsid w:val="001F1BCD"/>
    <w:rsid w:val="001F1BF6"/>
    <w:rsid w:val="001F241C"/>
    <w:rsid w:val="001F370B"/>
    <w:rsid w:val="001F4D1A"/>
    <w:rsid w:val="001F4EF7"/>
    <w:rsid w:val="001F514B"/>
    <w:rsid w:val="001F5496"/>
    <w:rsid w:val="001F6310"/>
    <w:rsid w:val="001F647B"/>
    <w:rsid w:val="001F6860"/>
    <w:rsid w:val="001F6E89"/>
    <w:rsid w:val="001F6E92"/>
    <w:rsid w:val="001F7FC2"/>
    <w:rsid w:val="002002F5"/>
    <w:rsid w:val="00202A24"/>
    <w:rsid w:val="00203B4F"/>
    <w:rsid w:val="00204597"/>
    <w:rsid w:val="0020547F"/>
    <w:rsid w:val="00205DE1"/>
    <w:rsid w:val="002072EC"/>
    <w:rsid w:val="0020793B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4F39"/>
    <w:rsid w:val="00215A4E"/>
    <w:rsid w:val="00215B06"/>
    <w:rsid w:val="00216F09"/>
    <w:rsid w:val="00216F46"/>
    <w:rsid w:val="00216FC4"/>
    <w:rsid w:val="0021701E"/>
    <w:rsid w:val="00217165"/>
    <w:rsid w:val="002176FC"/>
    <w:rsid w:val="00222301"/>
    <w:rsid w:val="00222569"/>
    <w:rsid w:val="0022365A"/>
    <w:rsid w:val="00223DC8"/>
    <w:rsid w:val="002240A0"/>
    <w:rsid w:val="00225071"/>
    <w:rsid w:val="00226ABC"/>
    <w:rsid w:val="0022738B"/>
    <w:rsid w:val="0022743B"/>
    <w:rsid w:val="00227A36"/>
    <w:rsid w:val="00227D35"/>
    <w:rsid w:val="00230339"/>
    <w:rsid w:val="002304AB"/>
    <w:rsid w:val="002309E8"/>
    <w:rsid w:val="00230E0D"/>
    <w:rsid w:val="0023157E"/>
    <w:rsid w:val="00231581"/>
    <w:rsid w:val="002315F4"/>
    <w:rsid w:val="002322F1"/>
    <w:rsid w:val="002336E8"/>
    <w:rsid w:val="00233A9C"/>
    <w:rsid w:val="002345A7"/>
    <w:rsid w:val="002354EC"/>
    <w:rsid w:val="00235865"/>
    <w:rsid w:val="002367E6"/>
    <w:rsid w:val="00240FB6"/>
    <w:rsid w:val="002411A8"/>
    <w:rsid w:val="002423D8"/>
    <w:rsid w:val="00243873"/>
    <w:rsid w:val="00245C17"/>
    <w:rsid w:val="00246429"/>
    <w:rsid w:val="00247182"/>
    <w:rsid w:val="0024783F"/>
    <w:rsid w:val="00247EA6"/>
    <w:rsid w:val="002506A3"/>
    <w:rsid w:val="00251839"/>
    <w:rsid w:val="002518BA"/>
    <w:rsid w:val="00251DB9"/>
    <w:rsid w:val="00252BF8"/>
    <w:rsid w:val="002530DD"/>
    <w:rsid w:val="00253540"/>
    <w:rsid w:val="00253542"/>
    <w:rsid w:val="002550C8"/>
    <w:rsid w:val="002555C2"/>
    <w:rsid w:val="00255BB2"/>
    <w:rsid w:val="00256620"/>
    <w:rsid w:val="002574F9"/>
    <w:rsid w:val="00257CD0"/>
    <w:rsid w:val="00257DC8"/>
    <w:rsid w:val="002600E6"/>
    <w:rsid w:val="0026053D"/>
    <w:rsid w:val="00260EE7"/>
    <w:rsid w:val="00260F13"/>
    <w:rsid w:val="00260FD3"/>
    <w:rsid w:val="0026101F"/>
    <w:rsid w:val="00261A8E"/>
    <w:rsid w:val="002626BB"/>
    <w:rsid w:val="00262B50"/>
    <w:rsid w:val="002633EB"/>
    <w:rsid w:val="00263E74"/>
    <w:rsid w:val="002645D1"/>
    <w:rsid w:val="00264711"/>
    <w:rsid w:val="00264793"/>
    <w:rsid w:val="00264DD2"/>
    <w:rsid w:val="002658F7"/>
    <w:rsid w:val="00270424"/>
    <w:rsid w:val="00270FCD"/>
    <w:rsid w:val="00271FDB"/>
    <w:rsid w:val="00272027"/>
    <w:rsid w:val="002738DA"/>
    <w:rsid w:val="002738E4"/>
    <w:rsid w:val="002745BF"/>
    <w:rsid w:val="00274B89"/>
    <w:rsid w:val="00275EC5"/>
    <w:rsid w:val="00276486"/>
    <w:rsid w:val="002765D0"/>
    <w:rsid w:val="002771D6"/>
    <w:rsid w:val="00277DDE"/>
    <w:rsid w:val="002804C4"/>
    <w:rsid w:val="00280806"/>
    <w:rsid w:val="002817FA"/>
    <w:rsid w:val="00281B64"/>
    <w:rsid w:val="002821B5"/>
    <w:rsid w:val="002835AE"/>
    <w:rsid w:val="00283649"/>
    <w:rsid w:val="00283972"/>
    <w:rsid w:val="00283C73"/>
    <w:rsid w:val="00286A68"/>
    <w:rsid w:val="00286AA6"/>
    <w:rsid w:val="002870B9"/>
    <w:rsid w:val="00287580"/>
    <w:rsid w:val="0028788E"/>
    <w:rsid w:val="00290D8B"/>
    <w:rsid w:val="00290E81"/>
    <w:rsid w:val="0029104B"/>
    <w:rsid w:val="00291313"/>
    <w:rsid w:val="00291CD6"/>
    <w:rsid w:val="002926EA"/>
    <w:rsid w:val="002939A9"/>
    <w:rsid w:val="00294A41"/>
    <w:rsid w:val="00295E9F"/>
    <w:rsid w:val="002A0CBF"/>
    <w:rsid w:val="002A138A"/>
    <w:rsid w:val="002A3743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1824"/>
    <w:rsid w:val="002B2ACC"/>
    <w:rsid w:val="002B2C55"/>
    <w:rsid w:val="002B65CC"/>
    <w:rsid w:val="002B66E1"/>
    <w:rsid w:val="002C0C9C"/>
    <w:rsid w:val="002C39B9"/>
    <w:rsid w:val="002C4FEE"/>
    <w:rsid w:val="002C5030"/>
    <w:rsid w:val="002C5343"/>
    <w:rsid w:val="002C54F5"/>
    <w:rsid w:val="002C5995"/>
    <w:rsid w:val="002C5EA7"/>
    <w:rsid w:val="002C7772"/>
    <w:rsid w:val="002C7D09"/>
    <w:rsid w:val="002D0486"/>
    <w:rsid w:val="002D0ABC"/>
    <w:rsid w:val="002D2F75"/>
    <w:rsid w:val="002D32BC"/>
    <w:rsid w:val="002D3A33"/>
    <w:rsid w:val="002D4C70"/>
    <w:rsid w:val="002D6547"/>
    <w:rsid w:val="002D7234"/>
    <w:rsid w:val="002D7DF1"/>
    <w:rsid w:val="002D7E02"/>
    <w:rsid w:val="002D7FFC"/>
    <w:rsid w:val="002E2919"/>
    <w:rsid w:val="002E2B8B"/>
    <w:rsid w:val="002E2F22"/>
    <w:rsid w:val="002E3205"/>
    <w:rsid w:val="002E3225"/>
    <w:rsid w:val="002E42FC"/>
    <w:rsid w:val="002E57AF"/>
    <w:rsid w:val="002E5A1A"/>
    <w:rsid w:val="002E5B84"/>
    <w:rsid w:val="002E6C45"/>
    <w:rsid w:val="002E7C45"/>
    <w:rsid w:val="002E7C73"/>
    <w:rsid w:val="002F015C"/>
    <w:rsid w:val="002F08C3"/>
    <w:rsid w:val="002F0C3E"/>
    <w:rsid w:val="002F17D8"/>
    <w:rsid w:val="002F1ACD"/>
    <w:rsid w:val="002F1D97"/>
    <w:rsid w:val="002F1DB0"/>
    <w:rsid w:val="002F273A"/>
    <w:rsid w:val="002F2949"/>
    <w:rsid w:val="002F2E2D"/>
    <w:rsid w:val="002F33DF"/>
    <w:rsid w:val="002F3C62"/>
    <w:rsid w:val="002F439C"/>
    <w:rsid w:val="002F57DE"/>
    <w:rsid w:val="002F5DF7"/>
    <w:rsid w:val="002F6AD5"/>
    <w:rsid w:val="002F70BD"/>
    <w:rsid w:val="00300FFE"/>
    <w:rsid w:val="00301475"/>
    <w:rsid w:val="003026C3"/>
    <w:rsid w:val="0030274D"/>
    <w:rsid w:val="00304709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60B"/>
    <w:rsid w:val="003152C7"/>
    <w:rsid w:val="003154D3"/>
    <w:rsid w:val="00315928"/>
    <w:rsid w:val="003161CC"/>
    <w:rsid w:val="003162F9"/>
    <w:rsid w:val="00317855"/>
    <w:rsid w:val="003200FA"/>
    <w:rsid w:val="003204A3"/>
    <w:rsid w:val="003208AD"/>
    <w:rsid w:val="00320A2F"/>
    <w:rsid w:val="00320B40"/>
    <w:rsid w:val="00320ED9"/>
    <w:rsid w:val="003214E2"/>
    <w:rsid w:val="003250D2"/>
    <w:rsid w:val="003252C6"/>
    <w:rsid w:val="00325975"/>
    <w:rsid w:val="00325F4A"/>
    <w:rsid w:val="00326904"/>
    <w:rsid w:val="00326978"/>
    <w:rsid w:val="00326D9B"/>
    <w:rsid w:val="00327CFD"/>
    <w:rsid w:val="00327DC1"/>
    <w:rsid w:val="00330466"/>
    <w:rsid w:val="00330925"/>
    <w:rsid w:val="00332068"/>
    <w:rsid w:val="003324E9"/>
    <w:rsid w:val="003337E9"/>
    <w:rsid w:val="00333F3C"/>
    <w:rsid w:val="0033418B"/>
    <w:rsid w:val="003348FB"/>
    <w:rsid w:val="00337E0E"/>
    <w:rsid w:val="00340008"/>
    <w:rsid w:val="003416A5"/>
    <w:rsid w:val="0034173F"/>
    <w:rsid w:val="003422BF"/>
    <w:rsid w:val="0034266B"/>
    <w:rsid w:val="00342C1E"/>
    <w:rsid w:val="003476FF"/>
    <w:rsid w:val="00350CC7"/>
    <w:rsid w:val="00350D44"/>
    <w:rsid w:val="00352882"/>
    <w:rsid w:val="00352B9E"/>
    <w:rsid w:val="00355B57"/>
    <w:rsid w:val="003569B7"/>
    <w:rsid w:val="00361040"/>
    <w:rsid w:val="00361690"/>
    <w:rsid w:val="00361EEF"/>
    <w:rsid w:val="00362085"/>
    <w:rsid w:val="00362894"/>
    <w:rsid w:val="003637E3"/>
    <w:rsid w:val="00363B00"/>
    <w:rsid w:val="00363D1E"/>
    <w:rsid w:val="00364B5E"/>
    <w:rsid w:val="00364D08"/>
    <w:rsid w:val="00364FE4"/>
    <w:rsid w:val="00365747"/>
    <w:rsid w:val="00366452"/>
    <w:rsid w:val="00366BE6"/>
    <w:rsid w:val="00366F71"/>
    <w:rsid w:val="00367FF0"/>
    <w:rsid w:val="00370E1B"/>
    <w:rsid w:val="00370F61"/>
    <w:rsid w:val="00371897"/>
    <w:rsid w:val="00371BA9"/>
    <w:rsid w:val="00372738"/>
    <w:rsid w:val="00373172"/>
    <w:rsid w:val="00373DFB"/>
    <w:rsid w:val="003748A2"/>
    <w:rsid w:val="00374F15"/>
    <w:rsid w:val="003753D9"/>
    <w:rsid w:val="0037553B"/>
    <w:rsid w:val="00375A32"/>
    <w:rsid w:val="003761DB"/>
    <w:rsid w:val="00376D52"/>
    <w:rsid w:val="00376E2E"/>
    <w:rsid w:val="00377A53"/>
    <w:rsid w:val="00377C6C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FB0"/>
    <w:rsid w:val="003870D7"/>
    <w:rsid w:val="00387436"/>
    <w:rsid w:val="00390C3C"/>
    <w:rsid w:val="003914EB"/>
    <w:rsid w:val="00391D66"/>
    <w:rsid w:val="00392723"/>
    <w:rsid w:val="00393538"/>
    <w:rsid w:val="0039357B"/>
    <w:rsid w:val="00393810"/>
    <w:rsid w:val="003944E7"/>
    <w:rsid w:val="003947DD"/>
    <w:rsid w:val="00396328"/>
    <w:rsid w:val="00396467"/>
    <w:rsid w:val="0039671A"/>
    <w:rsid w:val="003A45E6"/>
    <w:rsid w:val="003A49D7"/>
    <w:rsid w:val="003A6963"/>
    <w:rsid w:val="003B02EA"/>
    <w:rsid w:val="003B2299"/>
    <w:rsid w:val="003B2A56"/>
    <w:rsid w:val="003B2CA7"/>
    <w:rsid w:val="003B30E7"/>
    <w:rsid w:val="003B46C3"/>
    <w:rsid w:val="003B54E4"/>
    <w:rsid w:val="003B76A7"/>
    <w:rsid w:val="003B7BFF"/>
    <w:rsid w:val="003C03E5"/>
    <w:rsid w:val="003C2C22"/>
    <w:rsid w:val="003C32FF"/>
    <w:rsid w:val="003C3574"/>
    <w:rsid w:val="003C3F97"/>
    <w:rsid w:val="003C40E9"/>
    <w:rsid w:val="003C4153"/>
    <w:rsid w:val="003C72C8"/>
    <w:rsid w:val="003D0927"/>
    <w:rsid w:val="003D0B02"/>
    <w:rsid w:val="003D0C0C"/>
    <w:rsid w:val="003D1499"/>
    <w:rsid w:val="003D15EB"/>
    <w:rsid w:val="003D1EB1"/>
    <w:rsid w:val="003D2303"/>
    <w:rsid w:val="003D2E76"/>
    <w:rsid w:val="003D354A"/>
    <w:rsid w:val="003D37A9"/>
    <w:rsid w:val="003D4964"/>
    <w:rsid w:val="003D548F"/>
    <w:rsid w:val="003D588D"/>
    <w:rsid w:val="003D5E65"/>
    <w:rsid w:val="003D619A"/>
    <w:rsid w:val="003D627B"/>
    <w:rsid w:val="003D77CD"/>
    <w:rsid w:val="003E0262"/>
    <w:rsid w:val="003E0C18"/>
    <w:rsid w:val="003E1462"/>
    <w:rsid w:val="003E23E0"/>
    <w:rsid w:val="003E329F"/>
    <w:rsid w:val="003E559B"/>
    <w:rsid w:val="003E61A6"/>
    <w:rsid w:val="003E6F37"/>
    <w:rsid w:val="003E6FC2"/>
    <w:rsid w:val="003E7AFF"/>
    <w:rsid w:val="003F15B0"/>
    <w:rsid w:val="003F2495"/>
    <w:rsid w:val="003F2799"/>
    <w:rsid w:val="003F31EF"/>
    <w:rsid w:val="003F5221"/>
    <w:rsid w:val="003F547A"/>
    <w:rsid w:val="003F64A3"/>
    <w:rsid w:val="003F6839"/>
    <w:rsid w:val="003F725D"/>
    <w:rsid w:val="003F7CBB"/>
    <w:rsid w:val="003F7E3A"/>
    <w:rsid w:val="00400299"/>
    <w:rsid w:val="004018ED"/>
    <w:rsid w:val="00402750"/>
    <w:rsid w:val="00402D4F"/>
    <w:rsid w:val="004044D5"/>
    <w:rsid w:val="00404B99"/>
    <w:rsid w:val="00404DE2"/>
    <w:rsid w:val="00404F3F"/>
    <w:rsid w:val="00405704"/>
    <w:rsid w:val="0040594D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C8E"/>
    <w:rsid w:val="00412385"/>
    <w:rsid w:val="004128A4"/>
    <w:rsid w:val="004139D8"/>
    <w:rsid w:val="004149EE"/>
    <w:rsid w:val="004158BC"/>
    <w:rsid w:val="004158E4"/>
    <w:rsid w:val="00415902"/>
    <w:rsid w:val="00415CD6"/>
    <w:rsid w:val="00415E82"/>
    <w:rsid w:val="00416A12"/>
    <w:rsid w:val="00417774"/>
    <w:rsid w:val="004203DF"/>
    <w:rsid w:val="004213A5"/>
    <w:rsid w:val="00422154"/>
    <w:rsid w:val="00422291"/>
    <w:rsid w:val="00423C82"/>
    <w:rsid w:val="0042437E"/>
    <w:rsid w:val="00424403"/>
    <w:rsid w:val="00424932"/>
    <w:rsid w:val="00425F67"/>
    <w:rsid w:val="00426034"/>
    <w:rsid w:val="00426513"/>
    <w:rsid w:val="0042749C"/>
    <w:rsid w:val="00427E7D"/>
    <w:rsid w:val="0043032C"/>
    <w:rsid w:val="004306D2"/>
    <w:rsid w:val="00430977"/>
    <w:rsid w:val="004309C3"/>
    <w:rsid w:val="00430CD1"/>
    <w:rsid w:val="00432605"/>
    <w:rsid w:val="0043289B"/>
    <w:rsid w:val="0043294D"/>
    <w:rsid w:val="00432F07"/>
    <w:rsid w:val="00433087"/>
    <w:rsid w:val="004339A4"/>
    <w:rsid w:val="00433FC5"/>
    <w:rsid w:val="00436CA7"/>
    <w:rsid w:val="004374BF"/>
    <w:rsid w:val="00440DA2"/>
    <w:rsid w:val="00443698"/>
    <w:rsid w:val="00443995"/>
    <w:rsid w:val="00443CE0"/>
    <w:rsid w:val="004447AC"/>
    <w:rsid w:val="00444CA5"/>
    <w:rsid w:val="0044575B"/>
    <w:rsid w:val="00445923"/>
    <w:rsid w:val="0044708D"/>
    <w:rsid w:val="0044746C"/>
    <w:rsid w:val="00447E43"/>
    <w:rsid w:val="00447F2D"/>
    <w:rsid w:val="004506E1"/>
    <w:rsid w:val="004510D2"/>
    <w:rsid w:val="004513FF"/>
    <w:rsid w:val="00451E7D"/>
    <w:rsid w:val="0045379D"/>
    <w:rsid w:val="004540BF"/>
    <w:rsid w:val="00454DE1"/>
    <w:rsid w:val="00455D65"/>
    <w:rsid w:val="0045602F"/>
    <w:rsid w:val="00456200"/>
    <w:rsid w:val="00456435"/>
    <w:rsid w:val="00456D5F"/>
    <w:rsid w:val="00457039"/>
    <w:rsid w:val="0045729D"/>
    <w:rsid w:val="00457B4D"/>
    <w:rsid w:val="00457B90"/>
    <w:rsid w:val="00461443"/>
    <w:rsid w:val="00461FEC"/>
    <w:rsid w:val="0046245C"/>
    <w:rsid w:val="0046271A"/>
    <w:rsid w:val="00465CBB"/>
    <w:rsid w:val="00466FD2"/>
    <w:rsid w:val="004671F3"/>
    <w:rsid w:val="00467207"/>
    <w:rsid w:val="0046797A"/>
    <w:rsid w:val="00470022"/>
    <w:rsid w:val="004706C8"/>
    <w:rsid w:val="00472638"/>
    <w:rsid w:val="00472CE0"/>
    <w:rsid w:val="004740C1"/>
    <w:rsid w:val="00475557"/>
    <w:rsid w:val="00476264"/>
    <w:rsid w:val="00477294"/>
    <w:rsid w:val="00477307"/>
    <w:rsid w:val="00477BF4"/>
    <w:rsid w:val="00477D6F"/>
    <w:rsid w:val="00480DEE"/>
    <w:rsid w:val="00480DF0"/>
    <w:rsid w:val="004816B0"/>
    <w:rsid w:val="004820FD"/>
    <w:rsid w:val="004823BF"/>
    <w:rsid w:val="004824D7"/>
    <w:rsid w:val="0048283E"/>
    <w:rsid w:val="00483106"/>
    <w:rsid w:val="0048382C"/>
    <w:rsid w:val="0048406C"/>
    <w:rsid w:val="004848E6"/>
    <w:rsid w:val="00485A73"/>
    <w:rsid w:val="00486774"/>
    <w:rsid w:val="004921EC"/>
    <w:rsid w:val="00493083"/>
    <w:rsid w:val="00494856"/>
    <w:rsid w:val="004948B4"/>
    <w:rsid w:val="00494DAA"/>
    <w:rsid w:val="0049554B"/>
    <w:rsid w:val="00496A48"/>
    <w:rsid w:val="00496EE0"/>
    <w:rsid w:val="00497ACA"/>
    <w:rsid w:val="004A0BDB"/>
    <w:rsid w:val="004A152F"/>
    <w:rsid w:val="004A156E"/>
    <w:rsid w:val="004A1845"/>
    <w:rsid w:val="004A20F6"/>
    <w:rsid w:val="004A2DAA"/>
    <w:rsid w:val="004A33B8"/>
    <w:rsid w:val="004A3D92"/>
    <w:rsid w:val="004A41A6"/>
    <w:rsid w:val="004A4574"/>
    <w:rsid w:val="004A4B03"/>
    <w:rsid w:val="004A543D"/>
    <w:rsid w:val="004A618D"/>
    <w:rsid w:val="004A6573"/>
    <w:rsid w:val="004A69CD"/>
    <w:rsid w:val="004A6A2B"/>
    <w:rsid w:val="004A6C19"/>
    <w:rsid w:val="004A716C"/>
    <w:rsid w:val="004A7E59"/>
    <w:rsid w:val="004B0580"/>
    <w:rsid w:val="004B12E9"/>
    <w:rsid w:val="004B13C1"/>
    <w:rsid w:val="004B1F46"/>
    <w:rsid w:val="004B2BA6"/>
    <w:rsid w:val="004B31D0"/>
    <w:rsid w:val="004B3E55"/>
    <w:rsid w:val="004B55F3"/>
    <w:rsid w:val="004B6266"/>
    <w:rsid w:val="004B6D6B"/>
    <w:rsid w:val="004B6FC8"/>
    <w:rsid w:val="004B79A0"/>
    <w:rsid w:val="004B7BEE"/>
    <w:rsid w:val="004B7CA2"/>
    <w:rsid w:val="004C0340"/>
    <w:rsid w:val="004C13BE"/>
    <w:rsid w:val="004C3032"/>
    <w:rsid w:val="004C32B4"/>
    <w:rsid w:val="004C3374"/>
    <w:rsid w:val="004C3440"/>
    <w:rsid w:val="004C40C0"/>
    <w:rsid w:val="004C4272"/>
    <w:rsid w:val="004C5197"/>
    <w:rsid w:val="004C6133"/>
    <w:rsid w:val="004C61AC"/>
    <w:rsid w:val="004C70AC"/>
    <w:rsid w:val="004C7708"/>
    <w:rsid w:val="004C7F81"/>
    <w:rsid w:val="004D075B"/>
    <w:rsid w:val="004D14A6"/>
    <w:rsid w:val="004D1C1D"/>
    <w:rsid w:val="004D2405"/>
    <w:rsid w:val="004D2E62"/>
    <w:rsid w:val="004D40A7"/>
    <w:rsid w:val="004D488D"/>
    <w:rsid w:val="004D58B6"/>
    <w:rsid w:val="004D66A4"/>
    <w:rsid w:val="004D699E"/>
    <w:rsid w:val="004D7056"/>
    <w:rsid w:val="004D74D5"/>
    <w:rsid w:val="004D779E"/>
    <w:rsid w:val="004E01B3"/>
    <w:rsid w:val="004E075E"/>
    <w:rsid w:val="004E1784"/>
    <w:rsid w:val="004E18D9"/>
    <w:rsid w:val="004E1EC3"/>
    <w:rsid w:val="004E28EB"/>
    <w:rsid w:val="004E38F9"/>
    <w:rsid w:val="004E43E6"/>
    <w:rsid w:val="004E4CA8"/>
    <w:rsid w:val="004E511E"/>
    <w:rsid w:val="004E5C4E"/>
    <w:rsid w:val="004E63B2"/>
    <w:rsid w:val="004E63F8"/>
    <w:rsid w:val="004E6406"/>
    <w:rsid w:val="004E64C0"/>
    <w:rsid w:val="004E6B1E"/>
    <w:rsid w:val="004E7301"/>
    <w:rsid w:val="004E792E"/>
    <w:rsid w:val="004F0A95"/>
    <w:rsid w:val="004F11A5"/>
    <w:rsid w:val="004F12C8"/>
    <w:rsid w:val="004F165A"/>
    <w:rsid w:val="004F1BCB"/>
    <w:rsid w:val="004F29A3"/>
    <w:rsid w:val="004F2D68"/>
    <w:rsid w:val="004F3071"/>
    <w:rsid w:val="004F31B6"/>
    <w:rsid w:val="004F3406"/>
    <w:rsid w:val="004F412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28B1"/>
    <w:rsid w:val="00502CB3"/>
    <w:rsid w:val="005032BF"/>
    <w:rsid w:val="00503321"/>
    <w:rsid w:val="00503FD7"/>
    <w:rsid w:val="00504071"/>
    <w:rsid w:val="005041E2"/>
    <w:rsid w:val="00504A82"/>
    <w:rsid w:val="00506BFF"/>
    <w:rsid w:val="00507212"/>
    <w:rsid w:val="00507410"/>
    <w:rsid w:val="0051029E"/>
    <w:rsid w:val="005118F6"/>
    <w:rsid w:val="00512E97"/>
    <w:rsid w:val="005137A2"/>
    <w:rsid w:val="0051398F"/>
    <w:rsid w:val="005144B2"/>
    <w:rsid w:val="00514FA5"/>
    <w:rsid w:val="0051654D"/>
    <w:rsid w:val="0051665E"/>
    <w:rsid w:val="00516F87"/>
    <w:rsid w:val="00520457"/>
    <w:rsid w:val="005207BE"/>
    <w:rsid w:val="00520FFE"/>
    <w:rsid w:val="00521791"/>
    <w:rsid w:val="005231EC"/>
    <w:rsid w:val="00524EE4"/>
    <w:rsid w:val="00525173"/>
    <w:rsid w:val="00526ED8"/>
    <w:rsid w:val="00527674"/>
    <w:rsid w:val="005277FD"/>
    <w:rsid w:val="00530975"/>
    <w:rsid w:val="0053104B"/>
    <w:rsid w:val="005313C7"/>
    <w:rsid w:val="005317F2"/>
    <w:rsid w:val="00531864"/>
    <w:rsid w:val="00532E43"/>
    <w:rsid w:val="00533AD3"/>
    <w:rsid w:val="00533F13"/>
    <w:rsid w:val="00534013"/>
    <w:rsid w:val="00540054"/>
    <w:rsid w:val="00540551"/>
    <w:rsid w:val="00541A66"/>
    <w:rsid w:val="00542213"/>
    <w:rsid w:val="00542823"/>
    <w:rsid w:val="00543B0E"/>
    <w:rsid w:val="00544727"/>
    <w:rsid w:val="005457CF"/>
    <w:rsid w:val="005464E9"/>
    <w:rsid w:val="005506A1"/>
    <w:rsid w:val="00550B51"/>
    <w:rsid w:val="00551CF2"/>
    <w:rsid w:val="00553080"/>
    <w:rsid w:val="005533F2"/>
    <w:rsid w:val="00553483"/>
    <w:rsid w:val="0055369F"/>
    <w:rsid w:val="005536B5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2F16"/>
    <w:rsid w:val="005634D3"/>
    <w:rsid w:val="0056361B"/>
    <w:rsid w:val="005641BA"/>
    <w:rsid w:val="0056450B"/>
    <w:rsid w:val="00564E9D"/>
    <w:rsid w:val="00564EB4"/>
    <w:rsid w:val="005654D4"/>
    <w:rsid w:val="00565EA8"/>
    <w:rsid w:val="0056695D"/>
    <w:rsid w:val="00566EF3"/>
    <w:rsid w:val="00567CB7"/>
    <w:rsid w:val="005701CB"/>
    <w:rsid w:val="00570BF9"/>
    <w:rsid w:val="00571319"/>
    <w:rsid w:val="00571939"/>
    <w:rsid w:val="0057305A"/>
    <w:rsid w:val="00574063"/>
    <w:rsid w:val="00574380"/>
    <w:rsid w:val="005748DB"/>
    <w:rsid w:val="00574CAB"/>
    <w:rsid w:val="0057522E"/>
    <w:rsid w:val="005759AC"/>
    <w:rsid w:val="005761EA"/>
    <w:rsid w:val="00577903"/>
    <w:rsid w:val="00577C44"/>
    <w:rsid w:val="0058090A"/>
    <w:rsid w:val="00580DA8"/>
    <w:rsid w:val="00581D5D"/>
    <w:rsid w:val="0058214B"/>
    <w:rsid w:val="00582B22"/>
    <w:rsid w:val="00583531"/>
    <w:rsid w:val="005854BD"/>
    <w:rsid w:val="005868BC"/>
    <w:rsid w:val="00586CED"/>
    <w:rsid w:val="005900F4"/>
    <w:rsid w:val="00590E2F"/>
    <w:rsid w:val="00591AB7"/>
    <w:rsid w:val="00592CF4"/>
    <w:rsid w:val="00593986"/>
    <w:rsid w:val="00593BC7"/>
    <w:rsid w:val="005946CC"/>
    <w:rsid w:val="005A0DC6"/>
    <w:rsid w:val="005A0DDD"/>
    <w:rsid w:val="005A1B11"/>
    <w:rsid w:val="005A1DD6"/>
    <w:rsid w:val="005A2FE3"/>
    <w:rsid w:val="005A4A74"/>
    <w:rsid w:val="005A5604"/>
    <w:rsid w:val="005A5EE7"/>
    <w:rsid w:val="005A6073"/>
    <w:rsid w:val="005A6329"/>
    <w:rsid w:val="005A6641"/>
    <w:rsid w:val="005A6A07"/>
    <w:rsid w:val="005A7292"/>
    <w:rsid w:val="005A7829"/>
    <w:rsid w:val="005B09B1"/>
    <w:rsid w:val="005B0A40"/>
    <w:rsid w:val="005B0FE5"/>
    <w:rsid w:val="005B162D"/>
    <w:rsid w:val="005B26AE"/>
    <w:rsid w:val="005B3A6F"/>
    <w:rsid w:val="005B409C"/>
    <w:rsid w:val="005B48F4"/>
    <w:rsid w:val="005B5B2F"/>
    <w:rsid w:val="005B617E"/>
    <w:rsid w:val="005B6F31"/>
    <w:rsid w:val="005B7893"/>
    <w:rsid w:val="005C2261"/>
    <w:rsid w:val="005C28F0"/>
    <w:rsid w:val="005C2DD9"/>
    <w:rsid w:val="005C3785"/>
    <w:rsid w:val="005C3D16"/>
    <w:rsid w:val="005C3D67"/>
    <w:rsid w:val="005C5FA8"/>
    <w:rsid w:val="005C627E"/>
    <w:rsid w:val="005C794F"/>
    <w:rsid w:val="005C7B81"/>
    <w:rsid w:val="005D0AA0"/>
    <w:rsid w:val="005D0B0C"/>
    <w:rsid w:val="005D1881"/>
    <w:rsid w:val="005D21C4"/>
    <w:rsid w:val="005D248F"/>
    <w:rsid w:val="005D2D4E"/>
    <w:rsid w:val="005D3690"/>
    <w:rsid w:val="005D389E"/>
    <w:rsid w:val="005D3B3B"/>
    <w:rsid w:val="005D5AC6"/>
    <w:rsid w:val="005D66A2"/>
    <w:rsid w:val="005E03B9"/>
    <w:rsid w:val="005E122C"/>
    <w:rsid w:val="005E2BAE"/>
    <w:rsid w:val="005E40D6"/>
    <w:rsid w:val="005E5E5F"/>
    <w:rsid w:val="005E696E"/>
    <w:rsid w:val="005E78AD"/>
    <w:rsid w:val="005F03BA"/>
    <w:rsid w:val="005F1D4A"/>
    <w:rsid w:val="005F279D"/>
    <w:rsid w:val="005F327F"/>
    <w:rsid w:val="005F35A6"/>
    <w:rsid w:val="005F40BD"/>
    <w:rsid w:val="005F45B1"/>
    <w:rsid w:val="005F495E"/>
    <w:rsid w:val="005F4A0B"/>
    <w:rsid w:val="005F4CD3"/>
    <w:rsid w:val="005F4DBD"/>
    <w:rsid w:val="005F6447"/>
    <w:rsid w:val="005F6B0B"/>
    <w:rsid w:val="005F7769"/>
    <w:rsid w:val="006005EC"/>
    <w:rsid w:val="00604E51"/>
    <w:rsid w:val="00605B0A"/>
    <w:rsid w:val="006078C4"/>
    <w:rsid w:val="0061085C"/>
    <w:rsid w:val="00612D55"/>
    <w:rsid w:val="00614F02"/>
    <w:rsid w:val="0061511E"/>
    <w:rsid w:val="00615667"/>
    <w:rsid w:val="00615F2D"/>
    <w:rsid w:val="006165CC"/>
    <w:rsid w:val="006165DF"/>
    <w:rsid w:val="00616EAC"/>
    <w:rsid w:val="00617E83"/>
    <w:rsid w:val="00622619"/>
    <w:rsid w:val="006233E2"/>
    <w:rsid w:val="0062344B"/>
    <w:rsid w:val="00623D5D"/>
    <w:rsid w:val="0062494A"/>
    <w:rsid w:val="00624EA9"/>
    <w:rsid w:val="006254DE"/>
    <w:rsid w:val="006269FE"/>
    <w:rsid w:val="00627064"/>
    <w:rsid w:val="00627CD4"/>
    <w:rsid w:val="00631D4D"/>
    <w:rsid w:val="00633362"/>
    <w:rsid w:val="006334A7"/>
    <w:rsid w:val="006335C0"/>
    <w:rsid w:val="00636447"/>
    <w:rsid w:val="0063724A"/>
    <w:rsid w:val="00637AA8"/>
    <w:rsid w:val="00640686"/>
    <w:rsid w:val="006408B9"/>
    <w:rsid w:val="00640E4F"/>
    <w:rsid w:val="006411CF"/>
    <w:rsid w:val="00641F60"/>
    <w:rsid w:val="0064251A"/>
    <w:rsid w:val="006428E7"/>
    <w:rsid w:val="00642B00"/>
    <w:rsid w:val="00643C60"/>
    <w:rsid w:val="006440C8"/>
    <w:rsid w:val="00645471"/>
    <w:rsid w:val="00645CF2"/>
    <w:rsid w:val="0065076A"/>
    <w:rsid w:val="00651C71"/>
    <w:rsid w:val="00652CC3"/>
    <w:rsid w:val="00653291"/>
    <w:rsid w:val="00653391"/>
    <w:rsid w:val="00653676"/>
    <w:rsid w:val="00654F6A"/>
    <w:rsid w:val="006550F0"/>
    <w:rsid w:val="00655E00"/>
    <w:rsid w:val="006560CD"/>
    <w:rsid w:val="006579D0"/>
    <w:rsid w:val="00657C83"/>
    <w:rsid w:val="00660945"/>
    <w:rsid w:val="00661DF0"/>
    <w:rsid w:val="00662D9A"/>
    <w:rsid w:val="00663E89"/>
    <w:rsid w:val="00664800"/>
    <w:rsid w:val="00664FDF"/>
    <w:rsid w:val="0066544B"/>
    <w:rsid w:val="006659BA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3FC5"/>
    <w:rsid w:val="00674067"/>
    <w:rsid w:val="00674A97"/>
    <w:rsid w:val="00675A51"/>
    <w:rsid w:val="0067683D"/>
    <w:rsid w:val="006773E4"/>
    <w:rsid w:val="00677488"/>
    <w:rsid w:val="006776C8"/>
    <w:rsid w:val="006800F9"/>
    <w:rsid w:val="006801CF"/>
    <w:rsid w:val="006816C2"/>
    <w:rsid w:val="00681910"/>
    <w:rsid w:val="006829D3"/>
    <w:rsid w:val="00682AA8"/>
    <w:rsid w:val="00682C20"/>
    <w:rsid w:val="00682EBA"/>
    <w:rsid w:val="00683085"/>
    <w:rsid w:val="00683A1B"/>
    <w:rsid w:val="0068405E"/>
    <w:rsid w:val="00685AFC"/>
    <w:rsid w:val="0068605A"/>
    <w:rsid w:val="006865C3"/>
    <w:rsid w:val="00686BD2"/>
    <w:rsid w:val="00687164"/>
    <w:rsid w:val="00687C89"/>
    <w:rsid w:val="00690915"/>
    <w:rsid w:val="006909F8"/>
    <w:rsid w:val="0069137C"/>
    <w:rsid w:val="006913D0"/>
    <w:rsid w:val="00691791"/>
    <w:rsid w:val="00692638"/>
    <w:rsid w:val="006927BB"/>
    <w:rsid w:val="006928F7"/>
    <w:rsid w:val="0069375D"/>
    <w:rsid w:val="00693D65"/>
    <w:rsid w:val="006946A8"/>
    <w:rsid w:val="00694EEC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BBD"/>
    <w:rsid w:val="006A3CEF"/>
    <w:rsid w:val="006A4C54"/>
    <w:rsid w:val="006A5799"/>
    <w:rsid w:val="006A5A4C"/>
    <w:rsid w:val="006A5A66"/>
    <w:rsid w:val="006A654D"/>
    <w:rsid w:val="006A69F1"/>
    <w:rsid w:val="006A7E1C"/>
    <w:rsid w:val="006B08E1"/>
    <w:rsid w:val="006B21ED"/>
    <w:rsid w:val="006B2679"/>
    <w:rsid w:val="006B2E52"/>
    <w:rsid w:val="006B3139"/>
    <w:rsid w:val="006B34DB"/>
    <w:rsid w:val="006B619F"/>
    <w:rsid w:val="006B6624"/>
    <w:rsid w:val="006B689A"/>
    <w:rsid w:val="006B72EF"/>
    <w:rsid w:val="006B7F38"/>
    <w:rsid w:val="006C0DDB"/>
    <w:rsid w:val="006C17FE"/>
    <w:rsid w:val="006C3136"/>
    <w:rsid w:val="006C33E1"/>
    <w:rsid w:val="006C3519"/>
    <w:rsid w:val="006C3CF3"/>
    <w:rsid w:val="006C3DDD"/>
    <w:rsid w:val="006C4424"/>
    <w:rsid w:val="006C5F32"/>
    <w:rsid w:val="006C6428"/>
    <w:rsid w:val="006C6D14"/>
    <w:rsid w:val="006C736E"/>
    <w:rsid w:val="006D0A3C"/>
    <w:rsid w:val="006D105A"/>
    <w:rsid w:val="006D1FCC"/>
    <w:rsid w:val="006D283E"/>
    <w:rsid w:val="006D2ED2"/>
    <w:rsid w:val="006D303D"/>
    <w:rsid w:val="006D3A31"/>
    <w:rsid w:val="006D3AD2"/>
    <w:rsid w:val="006D416B"/>
    <w:rsid w:val="006D6297"/>
    <w:rsid w:val="006D6632"/>
    <w:rsid w:val="006D6747"/>
    <w:rsid w:val="006D7C9F"/>
    <w:rsid w:val="006E1A83"/>
    <w:rsid w:val="006E1FDF"/>
    <w:rsid w:val="006E2B1C"/>
    <w:rsid w:val="006E4B43"/>
    <w:rsid w:val="006E51C0"/>
    <w:rsid w:val="006E6425"/>
    <w:rsid w:val="006E6886"/>
    <w:rsid w:val="006F030F"/>
    <w:rsid w:val="006F2F6B"/>
    <w:rsid w:val="006F351E"/>
    <w:rsid w:val="006F40AF"/>
    <w:rsid w:val="006F42D0"/>
    <w:rsid w:val="006F4872"/>
    <w:rsid w:val="006F4A9E"/>
    <w:rsid w:val="006F4DF4"/>
    <w:rsid w:val="006F5059"/>
    <w:rsid w:val="006F5D96"/>
    <w:rsid w:val="006F6A34"/>
    <w:rsid w:val="006F6CCF"/>
    <w:rsid w:val="006F6E4B"/>
    <w:rsid w:val="006F7606"/>
    <w:rsid w:val="0070040C"/>
    <w:rsid w:val="007006D7"/>
    <w:rsid w:val="00700BED"/>
    <w:rsid w:val="0070123F"/>
    <w:rsid w:val="00701BA4"/>
    <w:rsid w:val="00702885"/>
    <w:rsid w:val="00702950"/>
    <w:rsid w:val="00703411"/>
    <w:rsid w:val="00703598"/>
    <w:rsid w:val="00703713"/>
    <w:rsid w:val="007043DF"/>
    <w:rsid w:val="007050FF"/>
    <w:rsid w:val="007054C2"/>
    <w:rsid w:val="007056C5"/>
    <w:rsid w:val="007064DD"/>
    <w:rsid w:val="00706511"/>
    <w:rsid w:val="0070774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3658"/>
    <w:rsid w:val="00714519"/>
    <w:rsid w:val="007147D9"/>
    <w:rsid w:val="00714C01"/>
    <w:rsid w:val="007155DE"/>
    <w:rsid w:val="007160F1"/>
    <w:rsid w:val="00717F4B"/>
    <w:rsid w:val="00720787"/>
    <w:rsid w:val="00720972"/>
    <w:rsid w:val="00720B4B"/>
    <w:rsid w:val="00722AFD"/>
    <w:rsid w:val="00723394"/>
    <w:rsid w:val="00724476"/>
    <w:rsid w:val="0072451B"/>
    <w:rsid w:val="0072496F"/>
    <w:rsid w:val="00725BBC"/>
    <w:rsid w:val="00726228"/>
    <w:rsid w:val="00731495"/>
    <w:rsid w:val="00731B9A"/>
    <w:rsid w:val="00733977"/>
    <w:rsid w:val="00733FB1"/>
    <w:rsid w:val="0074039D"/>
    <w:rsid w:val="00740D28"/>
    <w:rsid w:val="0074143C"/>
    <w:rsid w:val="007417EF"/>
    <w:rsid w:val="00742D81"/>
    <w:rsid w:val="0074556C"/>
    <w:rsid w:val="00745A55"/>
    <w:rsid w:val="00746DA6"/>
    <w:rsid w:val="00747EE9"/>
    <w:rsid w:val="007500AA"/>
    <w:rsid w:val="00750B56"/>
    <w:rsid w:val="00750BB3"/>
    <w:rsid w:val="007513F2"/>
    <w:rsid w:val="00751EFA"/>
    <w:rsid w:val="0075253D"/>
    <w:rsid w:val="00753408"/>
    <w:rsid w:val="007534F7"/>
    <w:rsid w:val="0075358A"/>
    <w:rsid w:val="007537BF"/>
    <w:rsid w:val="0075437E"/>
    <w:rsid w:val="00754AA7"/>
    <w:rsid w:val="007559AA"/>
    <w:rsid w:val="00757390"/>
    <w:rsid w:val="00761C2E"/>
    <w:rsid w:val="00761FB4"/>
    <w:rsid w:val="007622A0"/>
    <w:rsid w:val="007625CB"/>
    <w:rsid w:val="0076276F"/>
    <w:rsid w:val="007631B0"/>
    <w:rsid w:val="0076341B"/>
    <w:rsid w:val="00763461"/>
    <w:rsid w:val="007636D0"/>
    <w:rsid w:val="00764D10"/>
    <w:rsid w:val="00764F7E"/>
    <w:rsid w:val="0076515C"/>
    <w:rsid w:val="007651DC"/>
    <w:rsid w:val="00765695"/>
    <w:rsid w:val="00765C56"/>
    <w:rsid w:val="00765E06"/>
    <w:rsid w:val="00766C30"/>
    <w:rsid w:val="0077052E"/>
    <w:rsid w:val="00770966"/>
    <w:rsid w:val="00771030"/>
    <w:rsid w:val="007712BD"/>
    <w:rsid w:val="0077140C"/>
    <w:rsid w:val="00771709"/>
    <w:rsid w:val="00771F6E"/>
    <w:rsid w:val="00772C73"/>
    <w:rsid w:val="007754CA"/>
    <w:rsid w:val="007768BE"/>
    <w:rsid w:val="007768F0"/>
    <w:rsid w:val="00776A71"/>
    <w:rsid w:val="00776BAF"/>
    <w:rsid w:val="00776E64"/>
    <w:rsid w:val="00780B1D"/>
    <w:rsid w:val="0078112C"/>
    <w:rsid w:val="007814ED"/>
    <w:rsid w:val="00781876"/>
    <w:rsid w:val="007819C8"/>
    <w:rsid w:val="00781B5B"/>
    <w:rsid w:val="00781E0A"/>
    <w:rsid w:val="00783481"/>
    <w:rsid w:val="00783F95"/>
    <w:rsid w:val="00784D23"/>
    <w:rsid w:val="00785245"/>
    <w:rsid w:val="0078565E"/>
    <w:rsid w:val="00785F62"/>
    <w:rsid w:val="007867FD"/>
    <w:rsid w:val="0079013B"/>
    <w:rsid w:val="00791804"/>
    <w:rsid w:val="007926B0"/>
    <w:rsid w:val="007928F9"/>
    <w:rsid w:val="00792AEC"/>
    <w:rsid w:val="00794587"/>
    <w:rsid w:val="00794E81"/>
    <w:rsid w:val="00795719"/>
    <w:rsid w:val="007A0506"/>
    <w:rsid w:val="007A0665"/>
    <w:rsid w:val="007A07EB"/>
    <w:rsid w:val="007A08EB"/>
    <w:rsid w:val="007A1CB8"/>
    <w:rsid w:val="007A22C8"/>
    <w:rsid w:val="007A2E9E"/>
    <w:rsid w:val="007A35CA"/>
    <w:rsid w:val="007A3C89"/>
    <w:rsid w:val="007A3DCA"/>
    <w:rsid w:val="007A3E2C"/>
    <w:rsid w:val="007A4A8E"/>
    <w:rsid w:val="007A5DD2"/>
    <w:rsid w:val="007A6C83"/>
    <w:rsid w:val="007A700A"/>
    <w:rsid w:val="007B06C9"/>
    <w:rsid w:val="007B1555"/>
    <w:rsid w:val="007B1853"/>
    <w:rsid w:val="007B188A"/>
    <w:rsid w:val="007B1AFF"/>
    <w:rsid w:val="007B1B0A"/>
    <w:rsid w:val="007B2AE3"/>
    <w:rsid w:val="007B31F5"/>
    <w:rsid w:val="007B3CE0"/>
    <w:rsid w:val="007B4081"/>
    <w:rsid w:val="007B41C0"/>
    <w:rsid w:val="007B49BE"/>
    <w:rsid w:val="007B5335"/>
    <w:rsid w:val="007B67FE"/>
    <w:rsid w:val="007C1B5A"/>
    <w:rsid w:val="007C3680"/>
    <w:rsid w:val="007C51CC"/>
    <w:rsid w:val="007C5401"/>
    <w:rsid w:val="007C545D"/>
    <w:rsid w:val="007C58E0"/>
    <w:rsid w:val="007C701A"/>
    <w:rsid w:val="007C73AE"/>
    <w:rsid w:val="007C7CB3"/>
    <w:rsid w:val="007D0255"/>
    <w:rsid w:val="007D1098"/>
    <w:rsid w:val="007D227B"/>
    <w:rsid w:val="007D251A"/>
    <w:rsid w:val="007D3485"/>
    <w:rsid w:val="007D3B6F"/>
    <w:rsid w:val="007D3EC6"/>
    <w:rsid w:val="007D40FF"/>
    <w:rsid w:val="007D4599"/>
    <w:rsid w:val="007D6277"/>
    <w:rsid w:val="007D6359"/>
    <w:rsid w:val="007D6B5D"/>
    <w:rsid w:val="007D6F4F"/>
    <w:rsid w:val="007D7100"/>
    <w:rsid w:val="007D734B"/>
    <w:rsid w:val="007D7D4D"/>
    <w:rsid w:val="007E0AB7"/>
    <w:rsid w:val="007E1DD1"/>
    <w:rsid w:val="007E20BC"/>
    <w:rsid w:val="007E290D"/>
    <w:rsid w:val="007E2A91"/>
    <w:rsid w:val="007E3A0E"/>
    <w:rsid w:val="007E54A1"/>
    <w:rsid w:val="007E56EC"/>
    <w:rsid w:val="007E5947"/>
    <w:rsid w:val="007E5BC1"/>
    <w:rsid w:val="007E5E18"/>
    <w:rsid w:val="007E627B"/>
    <w:rsid w:val="007E6C27"/>
    <w:rsid w:val="007E7138"/>
    <w:rsid w:val="007E76DF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87B"/>
    <w:rsid w:val="007F6F9B"/>
    <w:rsid w:val="007F7973"/>
    <w:rsid w:val="007F7F99"/>
    <w:rsid w:val="0080021F"/>
    <w:rsid w:val="0080104E"/>
    <w:rsid w:val="00802FA2"/>
    <w:rsid w:val="00803EEE"/>
    <w:rsid w:val="008047E9"/>
    <w:rsid w:val="00804E5A"/>
    <w:rsid w:val="00804E72"/>
    <w:rsid w:val="00806919"/>
    <w:rsid w:val="00806CC5"/>
    <w:rsid w:val="00806FCC"/>
    <w:rsid w:val="00807A9D"/>
    <w:rsid w:val="00810E47"/>
    <w:rsid w:val="008110E2"/>
    <w:rsid w:val="00813562"/>
    <w:rsid w:val="00813CD9"/>
    <w:rsid w:val="00813D94"/>
    <w:rsid w:val="008161A6"/>
    <w:rsid w:val="00816824"/>
    <w:rsid w:val="00816EDB"/>
    <w:rsid w:val="008179BA"/>
    <w:rsid w:val="00817F98"/>
    <w:rsid w:val="00820BC9"/>
    <w:rsid w:val="0082196D"/>
    <w:rsid w:val="00822F73"/>
    <w:rsid w:val="00823779"/>
    <w:rsid w:val="0082495F"/>
    <w:rsid w:val="00825592"/>
    <w:rsid w:val="00825681"/>
    <w:rsid w:val="00825D29"/>
    <w:rsid w:val="00825D3E"/>
    <w:rsid w:val="0082662C"/>
    <w:rsid w:val="0082681A"/>
    <w:rsid w:val="00826D90"/>
    <w:rsid w:val="00826E1B"/>
    <w:rsid w:val="008272BE"/>
    <w:rsid w:val="00827651"/>
    <w:rsid w:val="008279F7"/>
    <w:rsid w:val="00827F9D"/>
    <w:rsid w:val="008300A5"/>
    <w:rsid w:val="00830AFD"/>
    <w:rsid w:val="00831523"/>
    <w:rsid w:val="008337F9"/>
    <w:rsid w:val="00833D5C"/>
    <w:rsid w:val="00833D70"/>
    <w:rsid w:val="0083470E"/>
    <w:rsid w:val="0083489A"/>
    <w:rsid w:val="0083593A"/>
    <w:rsid w:val="008359A3"/>
    <w:rsid w:val="00836176"/>
    <w:rsid w:val="0084196F"/>
    <w:rsid w:val="00841F7C"/>
    <w:rsid w:val="00844455"/>
    <w:rsid w:val="008447CD"/>
    <w:rsid w:val="0084484D"/>
    <w:rsid w:val="00845BD8"/>
    <w:rsid w:val="008470BA"/>
    <w:rsid w:val="0085081D"/>
    <w:rsid w:val="0085161D"/>
    <w:rsid w:val="0085228A"/>
    <w:rsid w:val="008522C3"/>
    <w:rsid w:val="00852347"/>
    <w:rsid w:val="00853F26"/>
    <w:rsid w:val="00853FB7"/>
    <w:rsid w:val="00854243"/>
    <w:rsid w:val="00854524"/>
    <w:rsid w:val="008549D8"/>
    <w:rsid w:val="00854AFD"/>
    <w:rsid w:val="008555F1"/>
    <w:rsid w:val="0085575D"/>
    <w:rsid w:val="00855946"/>
    <w:rsid w:val="00855A65"/>
    <w:rsid w:val="0085619D"/>
    <w:rsid w:val="008563B8"/>
    <w:rsid w:val="008573C1"/>
    <w:rsid w:val="00860174"/>
    <w:rsid w:val="00860D3C"/>
    <w:rsid w:val="00860D84"/>
    <w:rsid w:val="0086149A"/>
    <w:rsid w:val="008617B7"/>
    <w:rsid w:val="00862694"/>
    <w:rsid w:val="008640D3"/>
    <w:rsid w:val="00864816"/>
    <w:rsid w:val="0086708F"/>
    <w:rsid w:val="00867CC9"/>
    <w:rsid w:val="00872233"/>
    <w:rsid w:val="008725E9"/>
    <w:rsid w:val="008726A3"/>
    <w:rsid w:val="00872D7D"/>
    <w:rsid w:val="00873311"/>
    <w:rsid w:val="00873EA3"/>
    <w:rsid w:val="00874EF0"/>
    <w:rsid w:val="00875DFB"/>
    <w:rsid w:val="0087750E"/>
    <w:rsid w:val="00880259"/>
    <w:rsid w:val="0088026B"/>
    <w:rsid w:val="00880DA0"/>
    <w:rsid w:val="00880F12"/>
    <w:rsid w:val="008816AA"/>
    <w:rsid w:val="00881EBB"/>
    <w:rsid w:val="00883028"/>
    <w:rsid w:val="00883097"/>
    <w:rsid w:val="00884251"/>
    <w:rsid w:val="008848FB"/>
    <w:rsid w:val="00884E5A"/>
    <w:rsid w:val="0088508F"/>
    <w:rsid w:val="0088713E"/>
    <w:rsid w:val="0088731A"/>
    <w:rsid w:val="00890304"/>
    <w:rsid w:val="008906E8"/>
    <w:rsid w:val="00891FFB"/>
    <w:rsid w:val="0089257C"/>
    <w:rsid w:val="00892777"/>
    <w:rsid w:val="00892CAD"/>
    <w:rsid w:val="00892DC1"/>
    <w:rsid w:val="00892E1F"/>
    <w:rsid w:val="00893CEB"/>
    <w:rsid w:val="008940B3"/>
    <w:rsid w:val="00894AEC"/>
    <w:rsid w:val="00894B73"/>
    <w:rsid w:val="00895BF5"/>
    <w:rsid w:val="00895CF3"/>
    <w:rsid w:val="00895FF0"/>
    <w:rsid w:val="008960C1"/>
    <w:rsid w:val="008965D4"/>
    <w:rsid w:val="008967D8"/>
    <w:rsid w:val="0089746C"/>
    <w:rsid w:val="00897FFC"/>
    <w:rsid w:val="008A0DF5"/>
    <w:rsid w:val="008A1C4C"/>
    <w:rsid w:val="008A26A9"/>
    <w:rsid w:val="008A3A76"/>
    <w:rsid w:val="008A3CE3"/>
    <w:rsid w:val="008A3E1E"/>
    <w:rsid w:val="008A3E90"/>
    <w:rsid w:val="008A4CED"/>
    <w:rsid w:val="008A521E"/>
    <w:rsid w:val="008A64C7"/>
    <w:rsid w:val="008A6F89"/>
    <w:rsid w:val="008A7FA2"/>
    <w:rsid w:val="008B0264"/>
    <w:rsid w:val="008B117E"/>
    <w:rsid w:val="008B1874"/>
    <w:rsid w:val="008B3E22"/>
    <w:rsid w:val="008B4991"/>
    <w:rsid w:val="008B4E53"/>
    <w:rsid w:val="008B557C"/>
    <w:rsid w:val="008B5EAA"/>
    <w:rsid w:val="008B60C1"/>
    <w:rsid w:val="008B63A5"/>
    <w:rsid w:val="008B663B"/>
    <w:rsid w:val="008B7D9E"/>
    <w:rsid w:val="008C054F"/>
    <w:rsid w:val="008C0698"/>
    <w:rsid w:val="008C0A42"/>
    <w:rsid w:val="008C26BF"/>
    <w:rsid w:val="008C344F"/>
    <w:rsid w:val="008C3C8E"/>
    <w:rsid w:val="008C42BB"/>
    <w:rsid w:val="008C49AB"/>
    <w:rsid w:val="008C4A80"/>
    <w:rsid w:val="008C523E"/>
    <w:rsid w:val="008C5542"/>
    <w:rsid w:val="008C5571"/>
    <w:rsid w:val="008C6361"/>
    <w:rsid w:val="008C7159"/>
    <w:rsid w:val="008C739F"/>
    <w:rsid w:val="008C793F"/>
    <w:rsid w:val="008D0404"/>
    <w:rsid w:val="008D1FAC"/>
    <w:rsid w:val="008D3AC6"/>
    <w:rsid w:val="008D498A"/>
    <w:rsid w:val="008D5F45"/>
    <w:rsid w:val="008D6FC5"/>
    <w:rsid w:val="008D75C6"/>
    <w:rsid w:val="008D7C2C"/>
    <w:rsid w:val="008D7E1B"/>
    <w:rsid w:val="008E05CC"/>
    <w:rsid w:val="008E0C51"/>
    <w:rsid w:val="008E1B81"/>
    <w:rsid w:val="008E2223"/>
    <w:rsid w:val="008E2BCF"/>
    <w:rsid w:val="008E2D1B"/>
    <w:rsid w:val="008E2F32"/>
    <w:rsid w:val="008E36A5"/>
    <w:rsid w:val="008E4273"/>
    <w:rsid w:val="008E43EB"/>
    <w:rsid w:val="008E4934"/>
    <w:rsid w:val="008E5809"/>
    <w:rsid w:val="008E5881"/>
    <w:rsid w:val="008E59C4"/>
    <w:rsid w:val="008E6E79"/>
    <w:rsid w:val="008E7108"/>
    <w:rsid w:val="008F0141"/>
    <w:rsid w:val="008F187C"/>
    <w:rsid w:val="008F2177"/>
    <w:rsid w:val="008F30EA"/>
    <w:rsid w:val="008F5326"/>
    <w:rsid w:val="008F5717"/>
    <w:rsid w:val="008F5A49"/>
    <w:rsid w:val="008F65BA"/>
    <w:rsid w:val="008F6794"/>
    <w:rsid w:val="008F6AFA"/>
    <w:rsid w:val="00901FB7"/>
    <w:rsid w:val="00903853"/>
    <w:rsid w:val="00904626"/>
    <w:rsid w:val="0090512E"/>
    <w:rsid w:val="009055CE"/>
    <w:rsid w:val="00906103"/>
    <w:rsid w:val="00906846"/>
    <w:rsid w:val="0090719A"/>
    <w:rsid w:val="00907649"/>
    <w:rsid w:val="009078BD"/>
    <w:rsid w:val="00907F1C"/>
    <w:rsid w:val="00910367"/>
    <w:rsid w:val="0091072F"/>
    <w:rsid w:val="00911854"/>
    <w:rsid w:val="00912CF7"/>
    <w:rsid w:val="0091363B"/>
    <w:rsid w:val="009136C1"/>
    <w:rsid w:val="00916489"/>
    <w:rsid w:val="009165D2"/>
    <w:rsid w:val="00916694"/>
    <w:rsid w:val="0091698D"/>
    <w:rsid w:val="00916BB8"/>
    <w:rsid w:val="009173BC"/>
    <w:rsid w:val="009174E5"/>
    <w:rsid w:val="00917DDB"/>
    <w:rsid w:val="0092075E"/>
    <w:rsid w:val="00921E1E"/>
    <w:rsid w:val="00922892"/>
    <w:rsid w:val="00923167"/>
    <w:rsid w:val="009237D6"/>
    <w:rsid w:val="0092515C"/>
    <w:rsid w:val="00925316"/>
    <w:rsid w:val="00925C7A"/>
    <w:rsid w:val="00930073"/>
    <w:rsid w:val="00930A26"/>
    <w:rsid w:val="00930A64"/>
    <w:rsid w:val="00931569"/>
    <w:rsid w:val="009325D5"/>
    <w:rsid w:val="00932C00"/>
    <w:rsid w:val="0093311C"/>
    <w:rsid w:val="00934104"/>
    <w:rsid w:val="00934198"/>
    <w:rsid w:val="0093420A"/>
    <w:rsid w:val="009346AF"/>
    <w:rsid w:val="00934762"/>
    <w:rsid w:val="00934BC2"/>
    <w:rsid w:val="00934FF8"/>
    <w:rsid w:val="009364E1"/>
    <w:rsid w:val="00937023"/>
    <w:rsid w:val="00937880"/>
    <w:rsid w:val="00937A6F"/>
    <w:rsid w:val="0094019C"/>
    <w:rsid w:val="009404B1"/>
    <w:rsid w:val="0094102F"/>
    <w:rsid w:val="00942036"/>
    <w:rsid w:val="00942657"/>
    <w:rsid w:val="009428C2"/>
    <w:rsid w:val="00942CC0"/>
    <w:rsid w:val="00942F8F"/>
    <w:rsid w:val="00943271"/>
    <w:rsid w:val="00943D89"/>
    <w:rsid w:val="00943FC1"/>
    <w:rsid w:val="00944A69"/>
    <w:rsid w:val="00946ACE"/>
    <w:rsid w:val="0094747E"/>
    <w:rsid w:val="0094761D"/>
    <w:rsid w:val="009513DF"/>
    <w:rsid w:val="009519CE"/>
    <w:rsid w:val="0095267F"/>
    <w:rsid w:val="00952D89"/>
    <w:rsid w:val="00953002"/>
    <w:rsid w:val="0095330E"/>
    <w:rsid w:val="009536EA"/>
    <w:rsid w:val="00954283"/>
    <w:rsid w:val="009549C5"/>
    <w:rsid w:val="00955258"/>
    <w:rsid w:val="009554B2"/>
    <w:rsid w:val="00955F5F"/>
    <w:rsid w:val="00955FE8"/>
    <w:rsid w:val="00956D57"/>
    <w:rsid w:val="00960D22"/>
    <w:rsid w:val="00960F6E"/>
    <w:rsid w:val="00964629"/>
    <w:rsid w:val="00964985"/>
    <w:rsid w:val="00964BAA"/>
    <w:rsid w:val="00965DD1"/>
    <w:rsid w:val="00965FA2"/>
    <w:rsid w:val="00966D20"/>
    <w:rsid w:val="00967411"/>
    <w:rsid w:val="009677B0"/>
    <w:rsid w:val="00967F16"/>
    <w:rsid w:val="009701DB"/>
    <w:rsid w:val="009704D6"/>
    <w:rsid w:val="0097058E"/>
    <w:rsid w:val="0097087D"/>
    <w:rsid w:val="00970CE2"/>
    <w:rsid w:val="00970EE8"/>
    <w:rsid w:val="0097107A"/>
    <w:rsid w:val="0097123D"/>
    <w:rsid w:val="009716D4"/>
    <w:rsid w:val="00971A84"/>
    <w:rsid w:val="00972A6A"/>
    <w:rsid w:val="0097343D"/>
    <w:rsid w:val="00973BD8"/>
    <w:rsid w:val="00973F5F"/>
    <w:rsid w:val="0097421E"/>
    <w:rsid w:val="009756F6"/>
    <w:rsid w:val="00975A9A"/>
    <w:rsid w:val="00975D08"/>
    <w:rsid w:val="00976D1C"/>
    <w:rsid w:val="0098016D"/>
    <w:rsid w:val="009807BF"/>
    <w:rsid w:val="009811FE"/>
    <w:rsid w:val="009814CF"/>
    <w:rsid w:val="00981CA8"/>
    <w:rsid w:val="00985574"/>
    <w:rsid w:val="00985EFD"/>
    <w:rsid w:val="00986200"/>
    <w:rsid w:val="0098675E"/>
    <w:rsid w:val="009870F6"/>
    <w:rsid w:val="009876BD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2EF"/>
    <w:rsid w:val="009953BF"/>
    <w:rsid w:val="00995C5B"/>
    <w:rsid w:val="00996198"/>
    <w:rsid w:val="009963F9"/>
    <w:rsid w:val="00996CB8"/>
    <w:rsid w:val="00997286"/>
    <w:rsid w:val="00997C1E"/>
    <w:rsid w:val="009A0B44"/>
    <w:rsid w:val="009A148A"/>
    <w:rsid w:val="009A2435"/>
    <w:rsid w:val="009A4140"/>
    <w:rsid w:val="009A4185"/>
    <w:rsid w:val="009A4EB9"/>
    <w:rsid w:val="009A67CE"/>
    <w:rsid w:val="009A70BF"/>
    <w:rsid w:val="009B00C6"/>
    <w:rsid w:val="009B037B"/>
    <w:rsid w:val="009B0F55"/>
    <w:rsid w:val="009B2343"/>
    <w:rsid w:val="009B2353"/>
    <w:rsid w:val="009B2549"/>
    <w:rsid w:val="009B2A03"/>
    <w:rsid w:val="009B3DAA"/>
    <w:rsid w:val="009B5959"/>
    <w:rsid w:val="009B616A"/>
    <w:rsid w:val="009B79CD"/>
    <w:rsid w:val="009B7BA7"/>
    <w:rsid w:val="009C0172"/>
    <w:rsid w:val="009C14D9"/>
    <w:rsid w:val="009C1653"/>
    <w:rsid w:val="009C33BB"/>
    <w:rsid w:val="009C5201"/>
    <w:rsid w:val="009C526D"/>
    <w:rsid w:val="009C628E"/>
    <w:rsid w:val="009C6A85"/>
    <w:rsid w:val="009C6D3B"/>
    <w:rsid w:val="009D0718"/>
    <w:rsid w:val="009D28B8"/>
    <w:rsid w:val="009D35D4"/>
    <w:rsid w:val="009D38C6"/>
    <w:rsid w:val="009D3ACA"/>
    <w:rsid w:val="009D3B28"/>
    <w:rsid w:val="009D43AA"/>
    <w:rsid w:val="009D4747"/>
    <w:rsid w:val="009D4E49"/>
    <w:rsid w:val="009D5128"/>
    <w:rsid w:val="009D56D4"/>
    <w:rsid w:val="009D6D9D"/>
    <w:rsid w:val="009D7DB3"/>
    <w:rsid w:val="009D7EE5"/>
    <w:rsid w:val="009E0B2D"/>
    <w:rsid w:val="009E10E6"/>
    <w:rsid w:val="009E22CF"/>
    <w:rsid w:val="009E2A16"/>
    <w:rsid w:val="009E2BB1"/>
    <w:rsid w:val="009E39A7"/>
    <w:rsid w:val="009E3E60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09A"/>
    <w:rsid w:val="009F187C"/>
    <w:rsid w:val="009F2927"/>
    <w:rsid w:val="009F2ABF"/>
    <w:rsid w:val="009F325F"/>
    <w:rsid w:val="009F5714"/>
    <w:rsid w:val="009F588C"/>
    <w:rsid w:val="009F58E1"/>
    <w:rsid w:val="009F6564"/>
    <w:rsid w:val="009F6595"/>
    <w:rsid w:val="009F6A8F"/>
    <w:rsid w:val="009F759D"/>
    <w:rsid w:val="009F7E20"/>
    <w:rsid w:val="009F7ECF"/>
    <w:rsid w:val="00A000D4"/>
    <w:rsid w:val="00A00575"/>
    <w:rsid w:val="00A00F12"/>
    <w:rsid w:val="00A01440"/>
    <w:rsid w:val="00A014A6"/>
    <w:rsid w:val="00A019F3"/>
    <w:rsid w:val="00A01AB5"/>
    <w:rsid w:val="00A01C33"/>
    <w:rsid w:val="00A02820"/>
    <w:rsid w:val="00A03FA1"/>
    <w:rsid w:val="00A04035"/>
    <w:rsid w:val="00A0498F"/>
    <w:rsid w:val="00A049DF"/>
    <w:rsid w:val="00A058F5"/>
    <w:rsid w:val="00A05F65"/>
    <w:rsid w:val="00A05F9A"/>
    <w:rsid w:val="00A06A0F"/>
    <w:rsid w:val="00A07327"/>
    <w:rsid w:val="00A07D46"/>
    <w:rsid w:val="00A10634"/>
    <w:rsid w:val="00A10AFE"/>
    <w:rsid w:val="00A10CA2"/>
    <w:rsid w:val="00A121C7"/>
    <w:rsid w:val="00A12392"/>
    <w:rsid w:val="00A12A9B"/>
    <w:rsid w:val="00A13324"/>
    <w:rsid w:val="00A138A3"/>
    <w:rsid w:val="00A13FC0"/>
    <w:rsid w:val="00A14AB6"/>
    <w:rsid w:val="00A14EF2"/>
    <w:rsid w:val="00A153AB"/>
    <w:rsid w:val="00A154CE"/>
    <w:rsid w:val="00A16EF9"/>
    <w:rsid w:val="00A17A3F"/>
    <w:rsid w:val="00A20095"/>
    <w:rsid w:val="00A216A6"/>
    <w:rsid w:val="00A225CE"/>
    <w:rsid w:val="00A22648"/>
    <w:rsid w:val="00A22A9C"/>
    <w:rsid w:val="00A2362A"/>
    <w:rsid w:val="00A25B5B"/>
    <w:rsid w:val="00A267CA"/>
    <w:rsid w:val="00A27294"/>
    <w:rsid w:val="00A27531"/>
    <w:rsid w:val="00A27572"/>
    <w:rsid w:val="00A301EE"/>
    <w:rsid w:val="00A3099A"/>
    <w:rsid w:val="00A30A1D"/>
    <w:rsid w:val="00A33019"/>
    <w:rsid w:val="00A335A2"/>
    <w:rsid w:val="00A33812"/>
    <w:rsid w:val="00A33F7B"/>
    <w:rsid w:val="00A34497"/>
    <w:rsid w:val="00A34E8A"/>
    <w:rsid w:val="00A35052"/>
    <w:rsid w:val="00A35527"/>
    <w:rsid w:val="00A3596A"/>
    <w:rsid w:val="00A35B51"/>
    <w:rsid w:val="00A364AF"/>
    <w:rsid w:val="00A374F0"/>
    <w:rsid w:val="00A375C7"/>
    <w:rsid w:val="00A3797E"/>
    <w:rsid w:val="00A41B64"/>
    <w:rsid w:val="00A42DC0"/>
    <w:rsid w:val="00A42F5D"/>
    <w:rsid w:val="00A44A3B"/>
    <w:rsid w:val="00A44B3A"/>
    <w:rsid w:val="00A44C7A"/>
    <w:rsid w:val="00A45240"/>
    <w:rsid w:val="00A4681A"/>
    <w:rsid w:val="00A47315"/>
    <w:rsid w:val="00A50A20"/>
    <w:rsid w:val="00A52BC4"/>
    <w:rsid w:val="00A53510"/>
    <w:rsid w:val="00A5529F"/>
    <w:rsid w:val="00A56627"/>
    <w:rsid w:val="00A566B4"/>
    <w:rsid w:val="00A56844"/>
    <w:rsid w:val="00A57271"/>
    <w:rsid w:val="00A5750E"/>
    <w:rsid w:val="00A61387"/>
    <w:rsid w:val="00A614D5"/>
    <w:rsid w:val="00A6174B"/>
    <w:rsid w:val="00A6245A"/>
    <w:rsid w:val="00A65516"/>
    <w:rsid w:val="00A674EE"/>
    <w:rsid w:val="00A676FB"/>
    <w:rsid w:val="00A67DBE"/>
    <w:rsid w:val="00A7009F"/>
    <w:rsid w:val="00A71623"/>
    <w:rsid w:val="00A72484"/>
    <w:rsid w:val="00A72A4B"/>
    <w:rsid w:val="00A72FBE"/>
    <w:rsid w:val="00A739D6"/>
    <w:rsid w:val="00A73A78"/>
    <w:rsid w:val="00A747DF"/>
    <w:rsid w:val="00A74E7C"/>
    <w:rsid w:val="00A74EAB"/>
    <w:rsid w:val="00A767A4"/>
    <w:rsid w:val="00A77559"/>
    <w:rsid w:val="00A77CD5"/>
    <w:rsid w:val="00A80371"/>
    <w:rsid w:val="00A81828"/>
    <w:rsid w:val="00A825CE"/>
    <w:rsid w:val="00A82D16"/>
    <w:rsid w:val="00A83CC3"/>
    <w:rsid w:val="00A83FFE"/>
    <w:rsid w:val="00A85491"/>
    <w:rsid w:val="00A86227"/>
    <w:rsid w:val="00A863B4"/>
    <w:rsid w:val="00A86BD2"/>
    <w:rsid w:val="00A87B36"/>
    <w:rsid w:val="00A87F71"/>
    <w:rsid w:val="00A90928"/>
    <w:rsid w:val="00A90DAA"/>
    <w:rsid w:val="00A9235B"/>
    <w:rsid w:val="00A93DF2"/>
    <w:rsid w:val="00A95A26"/>
    <w:rsid w:val="00A95CD1"/>
    <w:rsid w:val="00A96652"/>
    <w:rsid w:val="00AA0164"/>
    <w:rsid w:val="00AA0478"/>
    <w:rsid w:val="00AA0880"/>
    <w:rsid w:val="00AA0E52"/>
    <w:rsid w:val="00AA106B"/>
    <w:rsid w:val="00AA2136"/>
    <w:rsid w:val="00AA38D8"/>
    <w:rsid w:val="00AA3B03"/>
    <w:rsid w:val="00AA47DD"/>
    <w:rsid w:val="00AB08FE"/>
    <w:rsid w:val="00AB13CD"/>
    <w:rsid w:val="00AB1829"/>
    <w:rsid w:val="00AB1C58"/>
    <w:rsid w:val="00AB215A"/>
    <w:rsid w:val="00AB260D"/>
    <w:rsid w:val="00AB2936"/>
    <w:rsid w:val="00AB30D2"/>
    <w:rsid w:val="00AB33EE"/>
    <w:rsid w:val="00AB3982"/>
    <w:rsid w:val="00AB3BB9"/>
    <w:rsid w:val="00AB4FAF"/>
    <w:rsid w:val="00AB5E99"/>
    <w:rsid w:val="00AB6FB2"/>
    <w:rsid w:val="00AB78E0"/>
    <w:rsid w:val="00AC0140"/>
    <w:rsid w:val="00AC099B"/>
    <w:rsid w:val="00AC0E77"/>
    <w:rsid w:val="00AC1DD4"/>
    <w:rsid w:val="00AC3D99"/>
    <w:rsid w:val="00AC53DF"/>
    <w:rsid w:val="00AC5A49"/>
    <w:rsid w:val="00AC6532"/>
    <w:rsid w:val="00AC74DB"/>
    <w:rsid w:val="00AC780B"/>
    <w:rsid w:val="00AD00A1"/>
    <w:rsid w:val="00AD2E6B"/>
    <w:rsid w:val="00AD2F5B"/>
    <w:rsid w:val="00AD4667"/>
    <w:rsid w:val="00AD4C88"/>
    <w:rsid w:val="00AD530A"/>
    <w:rsid w:val="00AD77FF"/>
    <w:rsid w:val="00AD781A"/>
    <w:rsid w:val="00AE13DB"/>
    <w:rsid w:val="00AE28A8"/>
    <w:rsid w:val="00AE36C6"/>
    <w:rsid w:val="00AE4F42"/>
    <w:rsid w:val="00AE5109"/>
    <w:rsid w:val="00AE55DD"/>
    <w:rsid w:val="00AE5B4E"/>
    <w:rsid w:val="00AE6BE0"/>
    <w:rsid w:val="00AE7F24"/>
    <w:rsid w:val="00AF2DA5"/>
    <w:rsid w:val="00AF3444"/>
    <w:rsid w:val="00AF404C"/>
    <w:rsid w:val="00AF435D"/>
    <w:rsid w:val="00AF4CD7"/>
    <w:rsid w:val="00AF5922"/>
    <w:rsid w:val="00AF59D2"/>
    <w:rsid w:val="00AF5A8E"/>
    <w:rsid w:val="00AF630E"/>
    <w:rsid w:val="00AF6ECF"/>
    <w:rsid w:val="00AF7D1D"/>
    <w:rsid w:val="00B00AA4"/>
    <w:rsid w:val="00B00CA8"/>
    <w:rsid w:val="00B00D12"/>
    <w:rsid w:val="00B01446"/>
    <w:rsid w:val="00B03226"/>
    <w:rsid w:val="00B04CDD"/>
    <w:rsid w:val="00B05260"/>
    <w:rsid w:val="00B06E1F"/>
    <w:rsid w:val="00B06F17"/>
    <w:rsid w:val="00B06FDA"/>
    <w:rsid w:val="00B079F8"/>
    <w:rsid w:val="00B1020B"/>
    <w:rsid w:val="00B103CD"/>
    <w:rsid w:val="00B11391"/>
    <w:rsid w:val="00B12EFB"/>
    <w:rsid w:val="00B1303E"/>
    <w:rsid w:val="00B137BF"/>
    <w:rsid w:val="00B15036"/>
    <w:rsid w:val="00B151A3"/>
    <w:rsid w:val="00B151E5"/>
    <w:rsid w:val="00B1580C"/>
    <w:rsid w:val="00B15E43"/>
    <w:rsid w:val="00B16609"/>
    <w:rsid w:val="00B16871"/>
    <w:rsid w:val="00B20A0B"/>
    <w:rsid w:val="00B21214"/>
    <w:rsid w:val="00B21AFF"/>
    <w:rsid w:val="00B21D43"/>
    <w:rsid w:val="00B2296A"/>
    <w:rsid w:val="00B23C3F"/>
    <w:rsid w:val="00B23DE6"/>
    <w:rsid w:val="00B24CD4"/>
    <w:rsid w:val="00B25486"/>
    <w:rsid w:val="00B2604D"/>
    <w:rsid w:val="00B27553"/>
    <w:rsid w:val="00B33826"/>
    <w:rsid w:val="00B34044"/>
    <w:rsid w:val="00B35138"/>
    <w:rsid w:val="00B35215"/>
    <w:rsid w:val="00B35229"/>
    <w:rsid w:val="00B35496"/>
    <w:rsid w:val="00B36354"/>
    <w:rsid w:val="00B36631"/>
    <w:rsid w:val="00B36AF4"/>
    <w:rsid w:val="00B36C8F"/>
    <w:rsid w:val="00B36DAD"/>
    <w:rsid w:val="00B36F0B"/>
    <w:rsid w:val="00B37066"/>
    <w:rsid w:val="00B4055C"/>
    <w:rsid w:val="00B40C76"/>
    <w:rsid w:val="00B416C1"/>
    <w:rsid w:val="00B41B47"/>
    <w:rsid w:val="00B41F47"/>
    <w:rsid w:val="00B42127"/>
    <w:rsid w:val="00B4289D"/>
    <w:rsid w:val="00B42DA4"/>
    <w:rsid w:val="00B439A0"/>
    <w:rsid w:val="00B43CE3"/>
    <w:rsid w:val="00B44685"/>
    <w:rsid w:val="00B44D07"/>
    <w:rsid w:val="00B44EA2"/>
    <w:rsid w:val="00B44EFA"/>
    <w:rsid w:val="00B44FB8"/>
    <w:rsid w:val="00B46260"/>
    <w:rsid w:val="00B47BAF"/>
    <w:rsid w:val="00B51495"/>
    <w:rsid w:val="00B514D5"/>
    <w:rsid w:val="00B51E62"/>
    <w:rsid w:val="00B52E9D"/>
    <w:rsid w:val="00B53033"/>
    <w:rsid w:val="00B53389"/>
    <w:rsid w:val="00B53502"/>
    <w:rsid w:val="00B53DD7"/>
    <w:rsid w:val="00B53EC2"/>
    <w:rsid w:val="00B544D1"/>
    <w:rsid w:val="00B56627"/>
    <w:rsid w:val="00B56690"/>
    <w:rsid w:val="00B56698"/>
    <w:rsid w:val="00B574C3"/>
    <w:rsid w:val="00B579F4"/>
    <w:rsid w:val="00B6131D"/>
    <w:rsid w:val="00B628AA"/>
    <w:rsid w:val="00B62C7A"/>
    <w:rsid w:val="00B6543E"/>
    <w:rsid w:val="00B65CAB"/>
    <w:rsid w:val="00B66680"/>
    <w:rsid w:val="00B6685D"/>
    <w:rsid w:val="00B671FF"/>
    <w:rsid w:val="00B7086E"/>
    <w:rsid w:val="00B7161F"/>
    <w:rsid w:val="00B71D53"/>
    <w:rsid w:val="00B72292"/>
    <w:rsid w:val="00B7449E"/>
    <w:rsid w:val="00B75658"/>
    <w:rsid w:val="00B7595A"/>
    <w:rsid w:val="00B765B6"/>
    <w:rsid w:val="00B76A08"/>
    <w:rsid w:val="00B77625"/>
    <w:rsid w:val="00B779C4"/>
    <w:rsid w:val="00B82DCE"/>
    <w:rsid w:val="00B82FD4"/>
    <w:rsid w:val="00B84266"/>
    <w:rsid w:val="00B85D34"/>
    <w:rsid w:val="00B87517"/>
    <w:rsid w:val="00B87D43"/>
    <w:rsid w:val="00B906A8"/>
    <w:rsid w:val="00B91DF6"/>
    <w:rsid w:val="00B924D3"/>
    <w:rsid w:val="00B92996"/>
    <w:rsid w:val="00B9304E"/>
    <w:rsid w:val="00B93228"/>
    <w:rsid w:val="00B93240"/>
    <w:rsid w:val="00B937CA"/>
    <w:rsid w:val="00B938FC"/>
    <w:rsid w:val="00B94212"/>
    <w:rsid w:val="00B954C8"/>
    <w:rsid w:val="00B97B3D"/>
    <w:rsid w:val="00B97F49"/>
    <w:rsid w:val="00BA0BCB"/>
    <w:rsid w:val="00BA0D93"/>
    <w:rsid w:val="00BA223F"/>
    <w:rsid w:val="00BA3507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658C"/>
    <w:rsid w:val="00BC03C9"/>
    <w:rsid w:val="00BC1268"/>
    <w:rsid w:val="00BC493F"/>
    <w:rsid w:val="00BC51D7"/>
    <w:rsid w:val="00BC52E2"/>
    <w:rsid w:val="00BC541E"/>
    <w:rsid w:val="00BC551C"/>
    <w:rsid w:val="00BC57E1"/>
    <w:rsid w:val="00BC583A"/>
    <w:rsid w:val="00BC5911"/>
    <w:rsid w:val="00BC6685"/>
    <w:rsid w:val="00BC6B3C"/>
    <w:rsid w:val="00BC759C"/>
    <w:rsid w:val="00BD0007"/>
    <w:rsid w:val="00BD0554"/>
    <w:rsid w:val="00BD0639"/>
    <w:rsid w:val="00BD1D2F"/>
    <w:rsid w:val="00BD216F"/>
    <w:rsid w:val="00BD2DFE"/>
    <w:rsid w:val="00BD4206"/>
    <w:rsid w:val="00BD49D5"/>
    <w:rsid w:val="00BD60D1"/>
    <w:rsid w:val="00BD6189"/>
    <w:rsid w:val="00BD6B59"/>
    <w:rsid w:val="00BD72F6"/>
    <w:rsid w:val="00BD770E"/>
    <w:rsid w:val="00BD7C3B"/>
    <w:rsid w:val="00BE017B"/>
    <w:rsid w:val="00BE1521"/>
    <w:rsid w:val="00BE1A47"/>
    <w:rsid w:val="00BE2B08"/>
    <w:rsid w:val="00BE2EFF"/>
    <w:rsid w:val="00BE314C"/>
    <w:rsid w:val="00BE477F"/>
    <w:rsid w:val="00BE5097"/>
    <w:rsid w:val="00BE6F97"/>
    <w:rsid w:val="00BF083F"/>
    <w:rsid w:val="00BF0FB6"/>
    <w:rsid w:val="00BF25EA"/>
    <w:rsid w:val="00BF282C"/>
    <w:rsid w:val="00BF2DFB"/>
    <w:rsid w:val="00BF2EF7"/>
    <w:rsid w:val="00BF3CC3"/>
    <w:rsid w:val="00BF43B8"/>
    <w:rsid w:val="00BF53FA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B"/>
    <w:rsid w:val="00C041AE"/>
    <w:rsid w:val="00C049C4"/>
    <w:rsid w:val="00C05257"/>
    <w:rsid w:val="00C05320"/>
    <w:rsid w:val="00C06B68"/>
    <w:rsid w:val="00C07262"/>
    <w:rsid w:val="00C072D8"/>
    <w:rsid w:val="00C07307"/>
    <w:rsid w:val="00C07E18"/>
    <w:rsid w:val="00C110D3"/>
    <w:rsid w:val="00C11874"/>
    <w:rsid w:val="00C11B3E"/>
    <w:rsid w:val="00C139D6"/>
    <w:rsid w:val="00C141CE"/>
    <w:rsid w:val="00C144D7"/>
    <w:rsid w:val="00C14C78"/>
    <w:rsid w:val="00C153DE"/>
    <w:rsid w:val="00C156E6"/>
    <w:rsid w:val="00C2040C"/>
    <w:rsid w:val="00C206CC"/>
    <w:rsid w:val="00C20A19"/>
    <w:rsid w:val="00C20EAB"/>
    <w:rsid w:val="00C21B2E"/>
    <w:rsid w:val="00C2203B"/>
    <w:rsid w:val="00C22115"/>
    <w:rsid w:val="00C2220A"/>
    <w:rsid w:val="00C23DEB"/>
    <w:rsid w:val="00C24092"/>
    <w:rsid w:val="00C2484A"/>
    <w:rsid w:val="00C26944"/>
    <w:rsid w:val="00C27F28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494B"/>
    <w:rsid w:val="00C34C15"/>
    <w:rsid w:val="00C35735"/>
    <w:rsid w:val="00C36726"/>
    <w:rsid w:val="00C36EF0"/>
    <w:rsid w:val="00C37BB3"/>
    <w:rsid w:val="00C409E2"/>
    <w:rsid w:val="00C4165D"/>
    <w:rsid w:val="00C41F5B"/>
    <w:rsid w:val="00C42522"/>
    <w:rsid w:val="00C42530"/>
    <w:rsid w:val="00C425EC"/>
    <w:rsid w:val="00C433B4"/>
    <w:rsid w:val="00C44B77"/>
    <w:rsid w:val="00C45376"/>
    <w:rsid w:val="00C45CB8"/>
    <w:rsid w:val="00C460D8"/>
    <w:rsid w:val="00C46931"/>
    <w:rsid w:val="00C47517"/>
    <w:rsid w:val="00C47A7F"/>
    <w:rsid w:val="00C5059D"/>
    <w:rsid w:val="00C5065E"/>
    <w:rsid w:val="00C50B76"/>
    <w:rsid w:val="00C50C70"/>
    <w:rsid w:val="00C50E13"/>
    <w:rsid w:val="00C5300E"/>
    <w:rsid w:val="00C53521"/>
    <w:rsid w:val="00C539A3"/>
    <w:rsid w:val="00C54908"/>
    <w:rsid w:val="00C54AB8"/>
    <w:rsid w:val="00C54BD8"/>
    <w:rsid w:val="00C54D8C"/>
    <w:rsid w:val="00C554B0"/>
    <w:rsid w:val="00C56517"/>
    <w:rsid w:val="00C57D54"/>
    <w:rsid w:val="00C6033B"/>
    <w:rsid w:val="00C616E3"/>
    <w:rsid w:val="00C6253E"/>
    <w:rsid w:val="00C62819"/>
    <w:rsid w:val="00C6282A"/>
    <w:rsid w:val="00C62F12"/>
    <w:rsid w:val="00C6303A"/>
    <w:rsid w:val="00C632FF"/>
    <w:rsid w:val="00C634E9"/>
    <w:rsid w:val="00C63CD4"/>
    <w:rsid w:val="00C64169"/>
    <w:rsid w:val="00C64F0D"/>
    <w:rsid w:val="00C65153"/>
    <w:rsid w:val="00C659D1"/>
    <w:rsid w:val="00C66BAD"/>
    <w:rsid w:val="00C674BA"/>
    <w:rsid w:val="00C67988"/>
    <w:rsid w:val="00C70F63"/>
    <w:rsid w:val="00C71B81"/>
    <w:rsid w:val="00C72299"/>
    <w:rsid w:val="00C72879"/>
    <w:rsid w:val="00C73843"/>
    <w:rsid w:val="00C73A4A"/>
    <w:rsid w:val="00C74C4C"/>
    <w:rsid w:val="00C76469"/>
    <w:rsid w:val="00C772BE"/>
    <w:rsid w:val="00C77B5C"/>
    <w:rsid w:val="00C77E70"/>
    <w:rsid w:val="00C80E4B"/>
    <w:rsid w:val="00C80F58"/>
    <w:rsid w:val="00C81B74"/>
    <w:rsid w:val="00C8225C"/>
    <w:rsid w:val="00C8255A"/>
    <w:rsid w:val="00C82F19"/>
    <w:rsid w:val="00C832E5"/>
    <w:rsid w:val="00C8334D"/>
    <w:rsid w:val="00C83924"/>
    <w:rsid w:val="00C84B15"/>
    <w:rsid w:val="00C857C1"/>
    <w:rsid w:val="00C865F0"/>
    <w:rsid w:val="00C868D2"/>
    <w:rsid w:val="00C86BBA"/>
    <w:rsid w:val="00C86FFE"/>
    <w:rsid w:val="00C91C47"/>
    <w:rsid w:val="00C9205A"/>
    <w:rsid w:val="00C921B0"/>
    <w:rsid w:val="00C92ABE"/>
    <w:rsid w:val="00C92C51"/>
    <w:rsid w:val="00C94613"/>
    <w:rsid w:val="00C9557A"/>
    <w:rsid w:val="00C956DF"/>
    <w:rsid w:val="00C957C3"/>
    <w:rsid w:val="00C968D8"/>
    <w:rsid w:val="00C96E0B"/>
    <w:rsid w:val="00C970B8"/>
    <w:rsid w:val="00CA00D3"/>
    <w:rsid w:val="00CA10DC"/>
    <w:rsid w:val="00CA268D"/>
    <w:rsid w:val="00CA2CD2"/>
    <w:rsid w:val="00CA3D26"/>
    <w:rsid w:val="00CA4066"/>
    <w:rsid w:val="00CA5091"/>
    <w:rsid w:val="00CA5287"/>
    <w:rsid w:val="00CA55C4"/>
    <w:rsid w:val="00CA5868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959"/>
    <w:rsid w:val="00CB6F15"/>
    <w:rsid w:val="00CB74E6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038"/>
    <w:rsid w:val="00CD015A"/>
    <w:rsid w:val="00CD1A02"/>
    <w:rsid w:val="00CD1F86"/>
    <w:rsid w:val="00CD240B"/>
    <w:rsid w:val="00CD2FA5"/>
    <w:rsid w:val="00CD33AE"/>
    <w:rsid w:val="00CD366B"/>
    <w:rsid w:val="00CD39E4"/>
    <w:rsid w:val="00CD4688"/>
    <w:rsid w:val="00CD4B26"/>
    <w:rsid w:val="00CD5B2E"/>
    <w:rsid w:val="00CD64D5"/>
    <w:rsid w:val="00CD7627"/>
    <w:rsid w:val="00CD774D"/>
    <w:rsid w:val="00CE046E"/>
    <w:rsid w:val="00CE1469"/>
    <w:rsid w:val="00CE316E"/>
    <w:rsid w:val="00CE3773"/>
    <w:rsid w:val="00CE404D"/>
    <w:rsid w:val="00CE4674"/>
    <w:rsid w:val="00CE60C0"/>
    <w:rsid w:val="00CF0124"/>
    <w:rsid w:val="00CF0173"/>
    <w:rsid w:val="00CF047B"/>
    <w:rsid w:val="00CF1369"/>
    <w:rsid w:val="00CF1A7A"/>
    <w:rsid w:val="00CF2B2E"/>
    <w:rsid w:val="00CF369C"/>
    <w:rsid w:val="00CF3867"/>
    <w:rsid w:val="00CF402D"/>
    <w:rsid w:val="00CF40F8"/>
    <w:rsid w:val="00CF42B3"/>
    <w:rsid w:val="00CF4838"/>
    <w:rsid w:val="00CF6691"/>
    <w:rsid w:val="00CF69EE"/>
    <w:rsid w:val="00CF6FC6"/>
    <w:rsid w:val="00CF70B3"/>
    <w:rsid w:val="00CF7FE4"/>
    <w:rsid w:val="00D003C4"/>
    <w:rsid w:val="00D006A0"/>
    <w:rsid w:val="00D011A5"/>
    <w:rsid w:val="00D01E15"/>
    <w:rsid w:val="00D02467"/>
    <w:rsid w:val="00D0249B"/>
    <w:rsid w:val="00D02E49"/>
    <w:rsid w:val="00D036F7"/>
    <w:rsid w:val="00D07EF8"/>
    <w:rsid w:val="00D108B1"/>
    <w:rsid w:val="00D10C60"/>
    <w:rsid w:val="00D10F74"/>
    <w:rsid w:val="00D111AF"/>
    <w:rsid w:val="00D118EB"/>
    <w:rsid w:val="00D12C66"/>
    <w:rsid w:val="00D16033"/>
    <w:rsid w:val="00D17833"/>
    <w:rsid w:val="00D20B96"/>
    <w:rsid w:val="00D21A6C"/>
    <w:rsid w:val="00D2340D"/>
    <w:rsid w:val="00D235F1"/>
    <w:rsid w:val="00D23717"/>
    <w:rsid w:val="00D23B36"/>
    <w:rsid w:val="00D255B5"/>
    <w:rsid w:val="00D255DF"/>
    <w:rsid w:val="00D26F49"/>
    <w:rsid w:val="00D27E96"/>
    <w:rsid w:val="00D300CB"/>
    <w:rsid w:val="00D31097"/>
    <w:rsid w:val="00D315E0"/>
    <w:rsid w:val="00D31627"/>
    <w:rsid w:val="00D31FEB"/>
    <w:rsid w:val="00D3237F"/>
    <w:rsid w:val="00D3321E"/>
    <w:rsid w:val="00D33321"/>
    <w:rsid w:val="00D34675"/>
    <w:rsid w:val="00D34732"/>
    <w:rsid w:val="00D3555D"/>
    <w:rsid w:val="00D368C2"/>
    <w:rsid w:val="00D36AD5"/>
    <w:rsid w:val="00D36F17"/>
    <w:rsid w:val="00D37ED9"/>
    <w:rsid w:val="00D40A43"/>
    <w:rsid w:val="00D40E9A"/>
    <w:rsid w:val="00D41181"/>
    <w:rsid w:val="00D41944"/>
    <w:rsid w:val="00D426ED"/>
    <w:rsid w:val="00D42A79"/>
    <w:rsid w:val="00D43089"/>
    <w:rsid w:val="00D4429B"/>
    <w:rsid w:val="00D47165"/>
    <w:rsid w:val="00D5009D"/>
    <w:rsid w:val="00D51152"/>
    <w:rsid w:val="00D51313"/>
    <w:rsid w:val="00D532AD"/>
    <w:rsid w:val="00D5357E"/>
    <w:rsid w:val="00D541E3"/>
    <w:rsid w:val="00D548B8"/>
    <w:rsid w:val="00D556DD"/>
    <w:rsid w:val="00D55CF9"/>
    <w:rsid w:val="00D56009"/>
    <w:rsid w:val="00D56748"/>
    <w:rsid w:val="00D603DE"/>
    <w:rsid w:val="00D614F4"/>
    <w:rsid w:val="00D6190F"/>
    <w:rsid w:val="00D6196B"/>
    <w:rsid w:val="00D625FD"/>
    <w:rsid w:val="00D62AF6"/>
    <w:rsid w:val="00D62C83"/>
    <w:rsid w:val="00D62FF4"/>
    <w:rsid w:val="00D63569"/>
    <w:rsid w:val="00D64022"/>
    <w:rsid w:val="00D64307"/>
    <w:rsid w:val="00D66ED7"/>
    <w:rsid w:val="00D6738C"/>
    <w:rsid w:val="00D67C5A"/>
    <w:rsid w:val="00D702A0"/>
    <w:rsid w:val="00D70DCD"/>
    <w:rsid w:val="00D70F4A"/>
    <w:rsid w:val="00D71321"/>
    <w:rsid w:val="00D73215"/>
    <w:rsid w:val="00D733C1"/>
    <w:rsid w:val="00D743CB"/>
    <w:rsid w:val="00D748A1"/>
    <w:rsid w:val="00D76ED5"/>
    <w:rsid w:val="00D77A10"/>
    <w:rsid w:val="00D77A89"/>
    <w:rsid w:val="00D80710"/>
    <w:rsid w:val="00D80E45"/>
    <w:rsid w:val="00D814FD"/>
    <w:rsid w:val="00D81CA7"/>
    <w:rsid w:val="00D81E87"/>
    <w:rsid w:val="00D81FF9"/>
    <w:rsid w:val="00D826A8"/>
    <w:rsid w:val="00D82B9B"/>
    <w:rsid w:val="00D83AFA"/>
    <w:rsid w:val="00D83F11"/>
    <w:rsid w:val="00D84135"/>
    <w:rsid w:val="00D851E1"/>
    <w:rsid w:val="00D87DAF"/>
    <w:rsid w:val="00D902ED"/>
    <w:rsid w:val="00D90384"/>
    <w:rsid w:val="00D9073B"/>
    <w:rsid w:val="00D916D8"/>
    <w:rsid w:val="00D917D5"/>
    <w:rsid w:val="00D93791"/>
    <w:rsid w:val="00D94056"/>
    <w:rsid w:val="00D95B41"/>
    <w:rsid w:val="00D96CB0"/>
    <w:rsid w:val="00DA0926"/>
    <w:rsid w:val="00DA1A68"/>
    <w:rsid w:val="00DA2280"/>
    <w:rsid w:val="00DA2E93"/>
    <w:rsid w:val="00DA2EB0"/>
    <w:rsid w:val="00DA31EF"/>
    <w:rsid w:val="00DA3466"/>
    <w:rsid w:val="00DA3E3A"/>
    <w:rsid w:val="00DA453F"/>
    <w:rsid w:val="00DA5F99"/>
    <w:rsid w:val="00DA6563"/>
    <w:rsid w:val="00DB0C64"/>
    <w:rsid w:val="00DB132C"/>
    <w:rsid w:val="00DB1F9E"/>
    <w:rsid w:val="00DB1FDC"/>
    <w:rsid w:val="00DB3119"/>
    <w:rsid w:val="00DB330D"/>
    <w:rsid w:val="00DB4266"/>
    <w:rsid w:val="00DB45A1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0A64"/>
    <w:rsid w:val="00DC13EF"/>
    <w:rsid w:val="00DC1AD9"/>
    <w:rsid w:val="00DC2401"/>
    <w:rsid w:val="00DC241B"/>
    <w:rsid w:val="00DC346E"/>
    <w:rsid w:val="00DC347F"/>
    <w:rsid w:val="00DC382C"/>
    <w:rsid w:val="00DC693C"/>
    <w:rsid w:val="00DC7469"/>
    <w:rsid w:val="00DD0A80"/>
    <w:rsid w:val="00DD331B"/>
    <w:rsid w:val="00DD431B"/>
    <w:rsid w:val="00DD46FE"/>
    <w:rsid w:val="00DD4A15"/>
    <w:rsid w:val="00DD56A5"/>
    <w:rsid w:val="00DE0363"/>
    <w:rsid w:val="00DE05BC"/>
    <w:rsid w:val="00DE0630"/>
    <w:rsid w:val="00DE13A4"/>
    <w:rsid w:val="00DE1E1B"/>
    <w:rsid w:val="00DE2613"/>
    <w:rsid w:val="00DE2986"/>
    <w:rsid w:val="00DE3C4B"/>
    <w:rsid w:val="00DE454A"/>
    <w:rsid w:val="00DE48B4"/>
    <w:rsid w:val="00DE4A3A"/>
    <w:rsid w:val="00DE4B5B"/>
    <w:rsid w:val="00DE4EA7"/>
    <w:rsid w:val="00DF031E"/>
    <w:rsid w:val="00DF2216"/>
    <w:rsid w:val="00DF241F"/>
    <w:rsid w:val="00DF3D7E"/>
    <w:rsid w:val="00DF4168"/>
    <w:rsid w:val="00DF7620"/>
    <w:rsid w:val="00E00E7F"/>
    <w:rsid w:val="00E00F74"/>
    <w:rsid w:val="00E012BA"/>
    <w:rsid w:val="00E03BDE"/>
    <w:rsid w:val="00E0499A"/>
    <w:rsid w:val="00E05E7D"/>
    <w:rsid w:val="00E06311"/>
    <w:rsid w:val="00E06E95"/>
    <w:rsid w:val="00E10307"/>
    <w:rsid w:val="00E10F3B"/>
    <w:rsid w:val="00E124B0"/>
    <w:rsid w:val="00E133CF"/>
    <w:rsid w:val="00E148B0"/>
    <w:rsid w:val="00E152F4"/>
    <w:rsid w:val="00E1554C"/>
    <w:rsid w:val="00E160E0"/>
    <w:rsid w:val="00E17BAA"/>
    <w:rsid w:val="00E20A76"/>
    <w:rsid w:val="00E20BEE"/>
    <w:rsid w:val="00E23F21"/>
    <w:rsid w:val="00E25FA3"/>
    <w:rsid w:val="00E26511"/>
    <w:rsid w:val="00E278B0"/>
    <w:rsid w:val="00E30548"/>
    <w:rsid w:val="00E30B09"/>
    <w:rsid w:val="00E31346"/>
    <w:rsid w:val="00E31C7D"/>
    <w:rsid w:val="00E31F11"/>
    <w:rsid w:val="00E33E16"/>
    <w:rsid w:val="00E33E8F"/>
    <w:rsid w:val="00E34F55"/>
    <w:rsid w:val="00E35A11"/>
    <w:rsid w:val="00E375F6"/>
    <w:rsid w:val="00E37697"/>
    <w:rsid w:val="00E37991"/>
    <w:rsid w:val="00E37F67"/>
    <w:rsid w:val="00E411E3"/>
    <w:rsid w:val="00E41725"/>
    <w:rsid w:val="00E439D8"/>
    <w:rsid w:val="00E44DEF"/>
    <w:rsid w:val="00E46840"/>
    <w:rsid w:val="00E46C00"/>
    <w:rsid w:val="00E47A11"/>
    <w:rsid w:val="00E50332"/>
    <w:rsid w:val="00E5152C"/>
    <w:rsid w:val="00E52812"/>
    <w:rsid w:val="00E536E6"/>
    <w:rsid w:val="00E53AC0"/>
    <w:rsid w:val="00E54B07"/>
    <w:rsid w:val="00E54C9D"/>
    <w:rsid w:val="00E55187"/>
    <w:rsid w:val="00E5541A"/>
    <w:rsid w:val="00E559C3"/>
    <w:rsid w:val="00E564F7"/>
    <w:rsid w:val="00E568C3"/>
    <w:rsid w:val="00E56BEC"/>
    <w:rsid w:val="00E6058E"/>
    <w:rsid w:val="00E606BE"/>
    <w:rsid w:val="00E60958"/>
    <w:rsid w:val="00E60B24"/>
    <w:rsid w:val="00E6163A"/>
    <w:rsid w:val="00E61F7C"/>
    <w:rsid w:val="00E6257C"/>
    <w:rsid w:val="00E637CE"/>
    <w:rsid w:val="00E63E2D"/>
    <w:rsid w:val="00E64AAA"/>
    <w:rsid w:val="00E64F3E"/>
    <w:rsid w:val="00E653A2"/>
    <w:rsid w:val="00E667B4"/>
    <w:rsid w:val="00E66A35"/>
    <w:rsid w:val="00E66EF9"/>
    <w:rsid w:val="00E673CC"/>
    <w:rsid w:val="00E72A78"/>
    <w:rsid w:val="00E72F0B"/>
    <w:rsid w:val="00E743CE"/>
    <w:rsid w:val="00E74AE4"/>
    <w:rsid w:val="00E75055"/>
    <w:rsid w:val="00E756B3"/>
    <w:rsid w:val="00E75A10"/>
    <w:rsid w:val="00E76203"/>
    <w:rsid w:val="00E764E2"/>
    <w:rsid w:val="00E769A0"/>
    <w:rsid w:val="00E80AD5"/>
    <w:rsid w:val="00E816EE"/>
    <w:rsid w:val="00E82862"/>
    <w:rsid w:val="00E837C5"/>
    <w:rsid w:val="00E85C98"/>
    <w:rsid w:val="00E8606C"/>
    <w:rsid w:val="00E86FCB"/>
    <w:rsid w:val="00E8794D"/>
    <w:rsid w:val="00E900C5"/>
    <w:rsid w:val="00E90237"/>
    <w:rsid w:val="00E91854"/>
    <w:rsid w:val="00E91A03"/>
    <w:rsid w:val="00E92D7E"/>
    <w:rsid w:val="00E93D39"/>
    <w:rsid w:val="00E9444C"/>
    <w:rsid w:val="00E958A7"/>
    <w:rsid w:val="00E975CF"/>
    <w:rsid w:val="00E979D8"/>
    <w:rsid w:val="00E97F52"/>
    <w:rsid w:val="00EA0953"/>
    <w:rsid w:val="00EA1535"/>
    <w:rsid w:val="00EA1855"/>
    <w:rsid w:val="00EA1FE9"/>
    <w:rsid w:val="00EA2C89"/>
    <w:rsid w:val="00EA3434"/>
    <w:rsid w:val="00EA43F4"/>
    <w:rsid w:val="00EA4882"/>
    <w:rsid w:val="00EA517C"/>
    <w:rsid w:val="00EA5227"/>
    <w:rsid w:val="00EA61B9"/>
    <w:rsid w:val="00EA7B49"/>
    <w:rsid w:val="00EB0B54"/>
    <w:rsid w:val="00EB0F09"/>
    <w:rsid w:val="00EB0F99"/>
    <w:rsid w:val="00EB1C87"/>
    <w:rsid w:val="00EB1E82"/>
    <w:rsid w:val="00EB29E0"/>
    <w:rsid w:val="00EB2F6E"/>
    <w:rsid w:val="00EB2F79"/>
    <w:rsid w:val="00EB342F"/>
    <w:rsid w:val="00EB4954"/>
    <w:rsid w:val="00EB4D6E"/>
    <w:rsid w:val="00EB56B4"/>
    <w:rsid w:val="00EB59D9"/>
    <w:rsid w:val="00EB64BE"/>
    <w:rsid w:val="00EB6966"/>
    <w:rsid w:val="00EB6B63"/>
    <w:rsid w:val="00EB6D67"/>
    <w:rsid w:val="00EC003B"/>
    <w:rsid w:val="00EC1024"/>
    <w:rsid w:val="00EC12F3"/>
    <w:rsid w:val="00EC1CD5"/>
    <w:rsid w:val="00EC2DC1"/>
    <w:rsid w:val="00EC2E51"/>
    <w:rsid w:val="00EC36C9"/>
    <w:rsid w:val="00EC372B"/>
    <w:rsid w:val="00EC40D3"/>
    <w:rsid w:val="00EC4B30"/>
    <w:rsid w:val="00EC4BC0"/>
    <w:rsid w:val="00EC5468"/>
    <w:rsid w:val="00EC559B"/>
    <w:rsid w:val="00EC593F"/>
    <w:rsid w:val="00EC5E64"/>
    <w:rsid w:val="00ED28B5"/>
    <w:rsid w:val="00ED32F0"/>
    <w:rsid w:val="00ED431A"/>
    <w:rsid w:val="00ED4CB3"/>
    <w:rsid w:val="00ED6018"/>
    <w:rsid w:val="00ED65FE"/>
    <w:rsid w:val="00ED69DD"/>
    <w:rsid w:val="00ED6E4D"/>
    <w:rsid w:val="00ED72DD"/>
    <w:rsid w:val="00EE125B"/>
    <w:rsid w:val="00EE1E8B"/>
    <w:rsid w:val="00EE20C0"/>
    <w:rsid w:val="00EE3070"/>
    <w:rsid w:val="00EE3825"/>
    <w:rsid w:val="00EE479C"/>
    <w:rsid w:val="00EE49C0"/>
    <w:rsid w:val="00EE4B49"/>
    <w:rsid w:val="00EE5736"/>
    <w:rsid w:val="00EE618D"/>
    <w:rsid w:val="00EE66AB"/>
    <w:rsid w:val="00EE6A75"/>
    <w:rsid w:val="00EE6D71"/>
    <w:rsid w:val="00EE6DF2"/>
    <w:rsid w:val="00EE7467"/>
    <w:rsid w:val="00EE7EBC"/>
    <w:rsid w:val="00EF07A2"/>
    <w:rsid w:val="00EF1D6B"/>
    <w:rsid w:val="00EF1D6E"/>
    <w:rsid w:val="00EF2339"/>
    <w:rsid w:val="00EF3B7F"/>
    <w:rsid w:val="00EF3D43"/>
    <w:rsid w:val="00EF5FFD"/>
    <w:rsid w:val="00EF60FE"/>
    <w:rsid w:val="00EF7D38"/>
    <w:rsid w:val="00F0007B"/>
    <w:rsid w:val="00F02CFA"/>
    <w:rsid w:val="00F03938"/>
    <w:rsid w:val="00F04FF5"/>
    <w:rsid w:val="00F05DAC"/>
    <w:rsid w:val="00F0633E"/>
    <w:rsid w:val="00F07267"/>
    <w:rsid w:val="00F07509"/>
    <w:rsid w:val="00F07B09"/>
    <w:rsid w:val="00F07F44"/>
    <w:rsid w:val="00F1081B"/>
    <w:rsid w:val="00F10D3B"/>
    <w:rsid w:val="00F11A65"/>
    <w:rsid w:val="00F11AB1"/>
    <w:rsid w:val="00F11D0E"/>
    <w:rsid w:val="00F1246A"/>
    <w:rsid w:val="00F12A92"/>
    <w:rsid w:val="00F12EF3"/>
    <w:rsid w:val="00F12FC3"/>
    <w:rsid w:val="00F13230"/>
    <w:rsid w:val="00F133C9"/>
    <w:rsid w:val="00F135D6"/>
    <w:rsid w:val="00F14323"/>
    <w:rsid w:val="00F15B8B"/>
    <w:rsid w:val="00F16943"/>
    <w:rsid w:val="00F16F5A"/>
    <w:rsid w:val="00F1737A"/>
    <w:rsid w:val="00F17889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1581"/>
    <w:rsid w:val="00F316BA"/>
    <w:rsid w:val="00F31AD0"/>
    <w:rsid w:val="00F31FFD"/>
    <w:rsid w:val="00F34DF5"/>
    <w:rsid w:val="00F35676"/>
    <w:rsid w:val="00F358ED"/>
    <w:rsid w:val="00F35E60"/>
    <w:rsid w:val="00F36244"/>
    <w:rsid w:val="00F36583"/>
    <w:rsid w:val="00F36CBB"/>
    <w:rsid w:val="00F36FC9"/>
    <w:rsid w:val="00F3707F"/>
    <w:rsid w:val="00F37E14"/>
    <w:rsid w:val="00F40070"/>
    <w:rsid w:val="00F413A4"/>
    <w:rsid w:val="00F41DAE"/>
    <w:rsid w:val="00F41EA1"/>
    <w:rsid w:val="00F43260"/>
    <w:rsid w:val="00F4331E"/>
    <w:rsid w:val="00F44CBC"/>
    <w:rsid w:val="00F44F5D"/>
    <w:rsid w:val="00F45244"/>
    <w:rsid w:val="00F460FC"/>
    <w:rsid w:val="00F47465"/>
    <w:rsid w:val="00F47B13"/>
    <w:rsid w:val="00F50CDB"/>
    <w:rsid w:val="00F51419"/>
    <w:rsid w:val="00F518CF"/>
    <w:rsid w:val="00F533F8"/>
    <w:rsid w:val="00F5438F"/>
    <w:rsid w:val="00F54B86"/>
    <w:rsid w:val="00F560D3"/>
    <w:rsid w:val="00F56F65"/>
    <w:rsid w:val="00F5730E"/>
    <w:rsid w:val="00F5731D"/>
    <w:rsid w:val="00F57385"/>
    <w:rsid w:val="00F5750E"/>
    <w:rsid w:val="00F604E5"/>
    <w:rsid w:val="00F60872"/>
    <w:rsid w:val="00F60D1E"/>
    <w:rsid w:val="00F61275"/>
    <w:rsid w:val="00F61C28"/>
    <w:rsid w:val="00F61C76"/>
    <w:rsid w:val="00F62EED"/>
    <w:rsid w:val="00F6428B"/>
    <w:rsid w:val="00F6584F"/>
    <w:rsid w:val="00F65BEA"/>
    <w:rsid w:val="00F6638A"/>
    <w:rsid w:val="00F66418"/>
    <w:rsid w:val="00F666B6"/>
    <w:rsid w:val="00F667B0"/>
    <w:rsid w:val="00F6690D"/>
    <w:rsid w:val="00F67772"/>
    <w:rsid w:val="00F67EC7"/>
    <w:rsid w:val="00F67F6F"/>
    <w:rsid w:val="00F70E4C"/>
    <w:rsid w:val="00F71269"/>
    <w:rsid w:val="00F71F7A"/>
    <w:rsid w:val="00F73AD1"/>
    <w:rsid w:val="00F73DA2"/>
    <w:rsid w:val="00F74033"/>
    <w:rsid w:val="00F74AC5"/>
    <w:rsid w:val="00F74BF1"/>
    <w:rsid w:val="00F77776"/>
    <w:rsid w:val="00F8017D"/>
    <w:rsid w:val="00F80F77"/>
    <w:rsid w:val="00F81574"/>
    <w:rsid w:val="00F82646"/>
    <w:rsid w:val="00F82D11"/>
    <w:rsid w:val="00F83E63"/>
    <w:rsid w:val="00F84FF6"/>
    <w:rsid w:val="00F8500E"/>
    <w:rsid w:val="00F86A9B"/>
    <w:rsid w:val="00F87201"/>
    <w:rsid w:val="00F8784E"/>
    <w:rsid w:val="00F92D1E"/>
    <w:rsid w:val="00F93517"/>
    <w:rsid w:val="00F936DA"/>
    <w:rsid w:val="00F93E5F"/>
    <w:rsid w:val="00F94091"/>
    <w:rsid w:val="00F94CF1"/>
    <w:rsid w:val="00F95D58"/>
    <w:rsid w:val="00F97730"/>
    <w:rsid w:val="00FA02DC"/>
    <w:rsid w:val="00FA153C"/>
    <w:rsid w:val="00FA2D9E"/>
    <w:rsid w:val="00FA38B5"/>
    <w:rsid w:val="00FA448F"/>
    <w:rsid w:val="00FA538D"/>
    <w:rsid w:val="00FA5D97"/>
    <w:rsid w:val="00FA61CB"/>
    <w:rsid w:val="00FA628D"/>
    <w:rsid w:val="00FA7687"/>
    <w:rsid w:val="00FA77FD"/>
    <w:rsid w:val="00FB07AF"/>
    <w:rsid w:val="00FB0935"/>
    <w:rsid w:val="00FB1150"/>
    <w:rsid w:val="00FB1E18"/>
    <w:rsid w:val="00FB1E55"/>
    <w:rsid w:val="00FB2B21"/>
    <w:rsid w:val="00FB2CF4"/>
    <w:rsid w:val="00FB3923"/>
    <w:rsid w:val="00FB4017"/>
    <w:rsid w:val="00FB40C9"/>
    <w:rsid w:val="00FB4705"/>
    <w:rsid w:val="00FB50C8"/>
    <w:rsid w:val="00FB5745"/>
    <w:rsid w:val="00FB63CD"/>
    <w:rsid w:val="00FB64C8"/>
    <w:rsid w:val="00FB71BF"/>
    <w:rsid w:val="00FB722C"/>
    <w:rsid w:val="00FC09D7"/>
    <w:rsid w:val="00FC1C88"/>
    <w:rsid w:val="00FC1EBC"/>
    <w:rsid w:val="00FC347D"/>
    <w:rsid w:val="00FC3D33"/>
    <w:rsid w:val="00FC4205"/>
    <w:rsid w:val="00FC44F6"/>
    <w:rsid w:val="00FC4B98"/>
    <w:rsid w:val="00FC4D00"/>
    <w:rsid w:val="00FC6164"/>
    <w:rsid w:val="00FC71CC"/>
    <w:rsid w:val="00FD070B"/>
    <w:rsid w:val="00FD11FA"/>
    <w:rsid w:val="00FD139E"/>
    <w:rsid w:val="00FD49A0"/>
    <w:rsid w:val="00FD6172"/>
    <w:rsid w:val="00FD7973"/>
    <w:rsid w:val="00FD7D1A"/>
    <w:rsid w:val="00FD7E11"/>
    <w:rsid w:val="00FD7E43"/>
    <w:rsid w:val="00FE049C"/>
    <w:rsid w:val="00FE1748"/>
    <w:rsid w:val="00FE1B25"/>
    <w:rsid w:val="00FE2531"/>
    <w:rsid w:val="00FE32D3"/>
    <w:rsid w:val="00FE3F0A"/>
    <w:rsid w:val="00FE50CA"/>
    <w:rsid w:val="00FE5372"/>
    <w:rsid w:val="00FE74F1"/>
    <w:rsid w:val="00FE790D"/>
    <w:rsid w:val="00FE7B4C"/>
    <w:rsid w:val="00FF0FA9"/>
    <w:rsid w:val="00FF1661"/>
    <w:rsid w:val="00FF1959"/>
    <w:rsid w:val="00FF2D16"/>
    <w:rsid w:val="00FF3A20"/>
    <w:rsid w:val="00FF3BE9"/>
    <w:rsid w:val="00FF3CB9"/>
    <w:rsid w:val="00FF4B5D"/>
    <w:rsid w:val="00FF577B"/>
    <w:rsid w:val="00FF5B3D"/>
    <w:rsid w:val="00FF5FC9"/>
    <w:rsid w:val="00FF68C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715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6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840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0961760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479690775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646276459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336289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74721233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</w:divsChild>
    </w:div>
    <w:div w:id="7469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635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82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7141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56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32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07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8787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755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5986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14707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4730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91992">
                              <w:marLeft w:val="172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502089369">
                              <w:marLeft w:val="175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2040160565">
                              <w:marLeft w:val="124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1215315409">
                              <w:marLeft w:val="151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6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87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050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8791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20546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1839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1597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3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001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2433734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mc/articles/PMC2684952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2782678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x.doi.org/10.1055/s-0042-10047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mc/articles/PMC4078106/" TargetMode="External"/><Relationship Id="rId10" Type="http://schemas.openxmlformats.org/officeDocument/2006/relationships/hyperlink" Target="http://www.onco.kz/ru/kliniki/klinicheskij-otchet-201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iarc.fr/en/publications/pdfs-online/pat-gen/bb5/BB5.pdf" TargetMode="External"/><Relationship Id="rId14" Type="http://schemas.openxmlformats.org/officeDocument/2006/relationships/hyperlink" Target="https://www.ncbi.nlm.nih.gov/pubmed/2482139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EA3C5-78C1-4EAD-980E-6F251807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1</Pages>
  <Words>2590</Words>
  <Characters>14763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Кенжебек Айман Кенжебеккызы</cp:lastModifiedBy>
  <cp:revision>214</cp:revision>
  <cp:lastPrinted>2017-06-29T03:16:00Z</cp:lastPrinted>
  <dcterms:created xsi:type="dcterms:W3CDTF">2017-03-10T09:08:00Z</dcterms:created>
  <dcterms:modified xsi:type="dcterms:W3CDTF">2017-06-29T03:18:00Z</dcterms:modified>
</cp:coreProperties>
</file>